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CF0" w:rsidRDefault="00A44CF0"/>
    <w:p w:rsidR="0035541F" w:rsidRDefault="0035541F" w:rsidP="0035541F"/>
    <w:p w:rsidR="0035541F" w:rsidRDefault="0035541F" w:rsidP="0035541F">
      <w:pPr>
        <w:rPr>
          <w:lang w:val="en-GB"/>
        </w:rPr>
      </w:pPr>
    </w:p>
    <w:p w:rsidR="0035541F" w:rsidRDefault="0035541F" w:rsidP="0035541F">
      <w:pPr>
        <w:jc w:val="center"/>
        <w:rPr>
          <w:b/>
          <w:sz w:val="28"/>
          <w:szCs w:val="28"/>
          <w:lang w:val="en-GB"/>
        </w:rPr>
      </w:pPr>
    </w:p>
    <w:p w:rsidR="0035541F" w:rsidRDefault="0035541F" w:rsidP="0035541F">
      <w:pPr>
        <w:jc w:val="center"/>
        <w:rPr>
          <w:b/>
          <w:sz w:val="28"/>
          <w:szCs w:val="28"/>
          <w:lang w:val="en-GB"/>
        </w:rPr>
      </w:pPr>
    </w:p>
    <w:p w:rsidR="0035541F" w:rsidRDefault="0035541F" w:rsidP="0035541F">
      <w:pPr>
        <w:jc w:val="center"/>
        <w:rPr>
          <w:b/>
          <w:sz w:val="28"/>
          <w:szCs w:val="28"/>
          <w:lang w:val="en-GB"/>
        </w:rPr>
      </w:pPr>
    </w:p>
    <w:p w:rsidR="0035541F" w:rsidRDefault="0035541F" w:rsidP="0035541F">
      <w:pPr>
        <w:jc w:val="center"/>
        <w:rPr>
          <w:b/>
          <w:sz w:val="28"/>
          <w:szCs w:val="28"/>
          <w:lang w:val="en-GB"/>
        </w:rPr>
      </w:pPr>
    </w:p>
    <w:p w:rsidR="0035541F" w:rsidRDefault="0035541F" w:rsidP="0035541F">
      <w:pPr>
        <w:jc w:val="center"/>
        <w:rPr>
          <w:b/>
          <w:sz w:val="28"/>
          <w:szCs w:val="28"/>
          <w:lang w:val="en-GB"/>
        </w:rPr>
      </w:pPr>
      <w:r>
        <w:rPr>
          <w:noProof/>
          <w:lang w:val="en-GB" w:eastAsia="en-GB"/>
        </w:rPr>
        <mc:AlternateContent>
          <mc:Choice Requires="wps">
            <w:drawing>
              <wp:anchor distT="0" distB="0" distL="114300" distR="114300" simplePos="0" relativeHeight="251659264" behindDoc="1" locked="0" layoutInCell="1" allowOverlap="1" wp14:anchorId="3C130B57" wp14:editId="41A6ECEF">
                <wp:simplePos x="0" y="0"/>
                <wp:positionH relativeFrom="column">
                  <wp:posOffset>2590800</wp:posOffset>
                </wp:positionH>
                <wp:positionV relativeFrom="paragraph">
                  <wp:posOffset>48260</wp:posOffset>
                </wp:positionV>
                <wp:extent cx="4160520" cy="2752090"/>
                <wp:effectExtent l="38100" t="95250" r="106680" b="48260"/>
                <wp:wrapNone/>
                <wp:docPr id="5" name="Rounded Rectangle 5"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0520" cy="2752090"/>
                        </a:xfrm>
                        <a:prstGeom prst="roundRect">
                          <a:avLst>
                            <a:gd name="adj" fmla="val 16667"/>
                          </a:avLst>
                        </a:prstGeom>
                        <a:blipFill>
                          <a:blip r:embed="rId6"/>
                          <a:tile tx="0" ty="0" sx="100000" sy="100000" flip="none" algn="tl"/>
                        </a:blipFill>
                        <a:ln w="9525">
                          <a:solidFill>
                            <a:srgbClr val="000000"/>
                          </a:solidFill>
                          <a:round/>
                          <a:headEnd/>
                          <a:tailEnd/>
                        </a:ln>
                        <a:effectLst>
                          <a:outerShdw blurRad="50800" dist="38100" dir="18900000" algn="b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83382" id="Rounded Rectangle 5" o:spid="_x0000_s1026" alt="40%" style="position:absolute;margin-left:204pt;margin-top:3.8pt;width:327.6pt;height:2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">
                <v:fill r:id="rId7" o:title="40%" recolor="t" rotate="t" type="tile"/>
                <v:shadow on="t" color="black" opacity="26214f" origin="-.5,.5" offset=".74836mm,-.74836mm"/>
              </v:roundrect>
            </w:pict>
          </mc:Fallback>
        </mc:AlternateContent>
      </w:r>
    </w:p>
    <w:p w:rsidR="0035541F" w:rsidRDefault="0035541F" w:rsidP="0035541F">
      <w:pPr>
        <w:jc w:val="center"/>
        <w:rPr>
          <w:b/>
          <w:sz w:val="28"/>
          <w:szCs w:val="28"/>
          <w:lang w:val="en-GB"/>
        </w:rPr>
      </w:pPr>
    </w:p>
    <w:p w:rsidR="0035541F" w:rsidRDefault="0035541F" w:rsidP="0035541F">
      <w:pPr>
        <w:jc w:val="center"/>
        <w:rPr>
          <w:b/>
          <w:sz w:val="28"/>
          <w:szCs w:val="28"/>
          <w:lang w:val="en-GB"/>
        </w:rPr>
      </w:pPr>
    </w:p>
    <w:p w:rsidR="0035541F" w:rsidRDefault="0035541F" w:rsidP="0035541F">
      <w:pPr>
        <w:jc w:val="center"/>
        <w:rPr>
          <w:b/>
          <w:sz w:val="28"/>
          <w:szCs w:val="28"/>
          <w:lang w:val="en-GB"/>
        </w:rPr>
      </w:pPr>
      <w:r>
        <w:rPr>
          <w:b/>
          <w:sz w:val="28"/>
          <w:szCs w:val="28"/>
          <w:lang w:val="en-GB"/>
        </w:rPr>
        <w:t xml:space="preserve">THE PLACE-NAMES </w:t>
      </w:r>
    </w:p>
    <w:p w:rsidR="0035541F" w:rsidRDefault="0035541F" w:rsidP="0035541F">
      <w:pPr>
        <w:jc w:val="center"/>
        <w:rPr>
          <w:b/>
          <w:sz w:val="28"/>
          <w:szCs w:val="28"/>
          <w:lang w:val="en-GB"/>
        </w:rPr>
      </w:pPr>
    </w:p>
    <w:p w:rsidR="0035541F" w:rsidRDefault="0035541F" w:rsidP="0035541F">
      <w:pPr>
        <w:jc w:val="center"/>
        <w:rPr>
          <w:b/>
          <w:sz w:val="28"/>
          <w:szCs w:val="28"/>
          <w:lang w:val="en-GB"/>
        </w:rPr>
      </w:pPr>
    </w:p>
    <w:p w:rsidR="0035541F" w:rsidRDefault="0035541F" w:rsidP="0035541F">
      <w:pPr>
        <w:jc w:val="center"/>
        <w:rPr>
          <w:b/>
          <w:sz w:val="28"/>
          <w:szCs w:val="28"/>
          <w:lang w:val="en-GB"/>
        </w:rPr>
      </w:pPr>
    </w:p>
    <w:p w:rsidR="0035541F" w:rsidRDefault="0035541F" w:rsidP="0035541F">
      <w:pPr>
        <w:jc w:val="center"/>
        <w:rPr>
          <w:b/>
          <w:sz w:val="28"/>
          <w:szCs w:val="28"/>
          <w:lang w:val="en-GB"/>
        </w:rPr>
      </w:pPr>
      <w:r>
        <w:rPr>
          <w:b/>
          <w:sz w:val="28"/>
          <w:szCs w:val="28"/>
          <w:lang w:val="en-GB"/>
        </w:rPr>
        <w:t>OF MUNDON</w:t>
      </w:r>
    </w:p>
    <w:p w:rsidR="0035541F" w:rsidRDefault="0035541F" w:rsidP="0035541F">
      <w:pPr>
        <w:jc w:val="center"/>
        <w:rPr>
          <w:b/>
          <w:sz w:val="28"/>
          <w:szCs w:val="28"/>
          <w:lang w:val="en-GB"/>
        </w:rPr>
      </w:pPr>
    </w:p>
    <w:p w:rsidR="0035541F" w:rsidRDefault="0035541F" w:rsidP="0035541F">
      <w:pPr>
        <w:jc w:val="center"/>
        <w:rPr>
          <w:b/>
          <w:sz w:val="28"/>
          <w:szCs w:val="28"/>
          <w:lang w:val="en-GB"/>
        </w:rPr>
      </w:pPr>
    </w:p>
    <w:p w:rsidR="0035541F" w:rsidRDefault="0035541F" w:rsidP="0035541F">
      <w:pPr>
        <w:jc w:val="center"/>
        <w:rPr>
          <w:b/>
          <w:sz w:val="28"/>
          <w:szCs w:val="28"/>
          <w:lang w:val="en-GB"/>
        </w:rPr>
      </w:pPr>
    </w:p>
    <w:p w:rsidR="0035541F" w:rsidRDefault="0035541F" w:rsidP="0035541F">
      <w:pPr>
        <w:jc w:val="center"/>
        <w:rPr>
          <w:b/>
          <w:lang w:val="en-GB"/>
        </w:rPr>
      </w:pPr>
      <w:r>
        <w:rPr>
          <w:b/>
          <w:lang w:val="en-GB"/>
        </w:rPr>
        <w:t xml:space="preserve">Recorder:   </w:t>
      </w:r>
      <w:r w:rsidR="000A5B68">
        <w:rPr>
          <w:b/>
          <w:lang w:val="en-GB"/>
        </w:rPr>
        <w:t>James Kemble</w:t>
      </w: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r>
        <w:rPr>
          <w:b/>
          <w:lang w:val="en-GB"/>
        </w:rPr>
        <w:t>Essex Place-names Project (Essex Society for Archaeology &amp; History) e-book, 201</w:t>
      </w:r>
      <w:r w:rsidR="00FE775C">
        <w:rPr>
          <w:b/>
          <w:lang w:val="en-GB"/>
        </w:rPr>
        <w:t>5</w:t>
      </w:r>
    </w:p>
    <w:p w:rsidR="0035541F" w:rsidRDefault="0035541F" w:rsidP="0035541F">
      <w:pPr>
        <w:jc w:val="center"/>
        <w:rPr>
          <w:b/>
          <w:lang w:val="en-GB"/>
        </w:rPr>
      </w:pPr>
    </w:p>
    <w:p w:rsidR="0035541F" w:rsidRDefault="0035541F" w:rsidP="0035541F">
      <w:pPr>
        <w:jc w:val="center"/>
        <w:rPr>
          <w:b/>
          <w:lang w:val="en-GB"/>
        </w:rPr>
      </w:pPr>
    </w:p>
    <w:p w:rsidR="0035541F" w:rsidRDefault="000464B5" w:rsidP="0035541F">
      <w:pPr>
        <w:jc w:val="center"/>
        <w:rPr>
          <w:b/>
          <w:lang w:val="en-GB"/>
        </w:rPr>
      </w:pPr>
      <w:hyperlink r:id="rId8" w:history="1">
        <w:r w:rsidR="0035541F">
          <w:rPr>
            <w:rStyle w:val="Hyperlink"/>
            <w:b/>
            <w:lang w:val="en-GB"/>
          </w:rPr>
          <w:t>www.essex.ac.uk/history/esah/essexplacenames</w:t>
        </w:r>
      </w:hyperlink>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r>
        <w:rPr>
          <w:b/>
          <w:noProof/>
          <w:lang w:val="en-GB" w:eastAsia="en-GB"/>
        </w:rPr>
        <w:drawing>
          <wp:inline distT="0" distB="0" distL="0" distR="0" wp14:anchorId="3BDC6EFB" wp14:editId="129A6B14">
            <wp:extent cx="9172575" cy="509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72575" cy="5095875"/>
                    </a:xfrm>
                    <a:prstGeom prst="rect">
                      <a:avLst/>
                    </a:prstGeom>
                    <a:noFill/>
                    <a:ln>
                      <a:noFill/>
                    </a:ln>
                  </pic:spPr>
                </pic:pic>
              </a:graphicData>
            </a:graphic>
          </wp:inline>
        </w:drawing>
      </w: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jc w:val="center"/>
        <w:rPr>
          <w:b/>
          <w:lang w:val="en-GB"/>
        </w:rPr>
      </w:pPr>
    </w:p>
    <w:p w:rsidR="0035541F" w:rsidRDefault="0035541F" w:rsidP="0035541F">
      <w:pPr>
        <w:ind w:right="-646"/>
        <w:jc w:val="center"/>
        <w:rPr>
          <w:b/>
          <w:sz w:val="20"/>
          <w:szCs w:val="20"/>
        </w:rPr>
      </w:pPr>
      <w:r>
        <w:rPr>
          <w:b/>
          <w:sz w:val="20"/>
          <w:szCs w:val="20"/>
        </w:rPr>
        <w:t>ESSEX PLACE-NAMES PROJECT.</w:t>
      </w:r>
    </w:p>
    <w:p w:rsidR="0035541F" w:rsidRDefault="0035541F" w:rsidP="0035541F">
      <w:pPr>
        <w:ind w:right="141"/>
        <w:jc w:val="center"/>
        <w:rPr>
          <w:sz w:val="20"/>
          <w:szCs w:val="20"/>
        </w:rPr>
      </w:pPr>
    </w:p>
    <w:p w:rsidR="0035541F" w:rsidRDefault="0035541F" w:rsidP="0035541F">
      <w:pPr>
        <w:ind w:right="-646"/>
        <w:rPr>
          <w:sz w:val="20"/>
          <w:szCs w:val="20"/>
        </w:rPr>
      </w:pPr>
      <w:r>
        <w:rPr>
          <w:sz w:val="20"/>
          <w:szCs w:val="20"/>
        </w:rPr>
        <w:t>The Essex Place-names Project is a County-wide survey to record place- and field-names from historical documents such as Tithe maps and apportionments, estate maps, sale and auction catalogues, conveyances, terriers, deeds, rolls, inquisitions and surveys.</w:t>
      </w:r>
    </w:p>
    <w:p w:rsidR="0035541F" w:rsidRDefault="0035541F" w:rsidP="0035541F">
      <w:pPr>
        <w:rPr>
          <w:sz w:val="20"/>
          <w:szCs w:val="20"/>
        </w:rPr>
      </w:pPr>
    </w:p>
    <w:p w:rsidR="0035541F" w:rsidRDefault="0035541F" w:rsidP="0035541F">
      <w:pPr>
        <w:ind w:right="-35"/>
        <w:rPr>
          <w:sz w:val="20"/>
          <w:szCs w:val="20"/>
        </w:rPr>
      </w:pPr>
      <w:r>
        <w:rPr>
          <w:sz w:val="20"/>
          <w:szCs w:val="20"/>
        </w:rPr>
        <w:t xml:space="preserve">The second element of the Project is to investigate on-the-ground visible remains which correspond to the Place-names for actual or potential archaeological, agricultural and industrial </w:t>
      </w:r>
    </w:p>
    <w:p w:rsidR="0035541F" w:rsidRDefault="0035541F" w:rsidP="0035541F">
      <w:pPr>
        <w:ind w:right="-35"/>
        <w:rPr>
          <w:sz w:val="20"/>
          <w:szCs w:val="20"/>
        </w:rPr>
      </w:pPr>
      <w:r>
        <w:rPr>
          <w:sz w:val="20"/>
          <w:szCs w:val="20"/>
        </w:rPr>
        <w:t>sites, and to record natural (topographical) and man-made features which may relate to the Place-name. This involves field-survey in rural and outside investigation in built-up areas.</w:t>
      </w:r>
    </w:p>
    <w:p w:rsidR="0035541F" w:rsidRDefault="0035541F" w:rsidP="0035541F">
      <w:pPr>
        <w:rPr>
          <w:sz w:val="20"/>
          <w:szCs w:val="20"/>
        </w:rPr>
      </w:pPr>
    </w:p>
    <w:p w:rsidR="0035541F" w:rsidRDefault="0035541F" w:rsidP="0035541F">
      <w:pPr>
        <w:rPr>
          <w:sz w:val="20"/>
          <w:szCs w:val="20"/>
        </w:rPr>
      </w:pPr>
      <w:r>
        <w:rPr>
          <w:sz w:val="20"/>
          <w:szCs w:val="20"/>
        </w:rPr>
        <w:t>It is anticipated that the Project will lead to identification of archaeological sites and lost historic buildings;  it will enable analysis of indicators of early settlement, land  holding, agricultural and industrial practices of the County.  It will refine the more precise meaning of descriptive words and elements used by earlier settlers as they gave names appropriate to the topography of the landscape of their time.</w:t>
      </w:r>
    </w:p>
    <w:p w:rsidR="0035541F" w:rsidRDefault="0035541F" w:rsidP="0035541F">
      <w:pPr>
        <w:rPr>
          <w:sz w:val="20"/>
          <w:szCs w:val="20"/>
        </w:rPr>
      </w:pPr>
    </w:p>
    <w:p w:rsidR="0035541F" w:rsidRDefault="0035541F" w:rsidP="0035541F">
      <w:pPr>
        <w:rPr>
          <w:sz w:val="20"/>
          <w:szCs w:val="20"/>
        </w:rPr>
      </w:pPr>
      <w:r>
        <w:rPr>
          <w:sz w:val="20"/>
          <w:szCs w:val="20"/>
        </w:rPr>
        <w:t xml:space="preserve">For convenience the surveys are based on the parish, recognising that present civil parish boundaries are not necessarily identical to former ecclesiastical boundaries.  Local Recorders </w:t>
      </w:r>
    </w:p>
    <w:p w:rsidR="0035541F" w:rsidRDefault="0035541F" w:rsidP="0035541F">
      <w:pPr>
        <w:rPr>
          <w:sz w:val="20"/>
          <w:szCs w:val="20"/>
        </w:rPr>
      </w:pPr>
      <w:r>
        <w:rPr>
          <w:sz w:val="20"/>
          <w:szCs w:val="20"/>
        </w:rPr>
        <w:t xml:space="preserve">are supplied with templates of Record Forms to ensure consistency of recording across the County, and forward completed forms to a Central Coordinator for  transfer to a county </w:t>
      </w:r>
    </w:p>
    <w:p w:rsidR="0035541F" w:rsidRDefault="0035541F" w:rsidP="0035541F">
      <w:pPr>
        <w:rPr>
          <w:sz w:val="20"/>
          <w:szCs w:val="20"/>
        </w:rPr>
      </w:pPr>
      <w:r>
        <w:rPr>
          <w:sz w:val="20"/>
          <w:szCs w:val="20"/>
        </w:rPr>
        <w:t xml:space="preserve">computer database which is available at the Essex Record Office to researchers. </w:t>
      </w:r>
    </w:p>
    <w:p w:rsidR="0035541F" w:rsidRDefault="0035541F" w:rsidP="0035541F">
      <w:pPr>
        <w:rPr>
          <w:sz w:val="20"/>
          <w:szCs w:val="20"/>
        </w:rPr>
      </w:pPr>
    </w:p>
    <w:p w:rsidR="0035541F" w:rsidRDefault="0035541F" w:rsidP="0035541F">
      <w:pPr>
        <w:rPr>
          <w:sz w:val="20"/>
          <w:szCs w:val="20"/>
        </w:rPr>
      </w:pPr>
      <w:r>
        <w:rPr>
          <w:sz w:val="20"/>
          <w:szCs w:val="20"/>
        </w:rPr>
        <w:t xml:space="preserve">This publication presents part of the information recorded from the Tithe or Estate Award and Map, (and from other documents for this parish.) The full record is contained on the master database in the Essex Record Office, </w:t>
      </w:r>
      <w:smartTag w:uri="urn:schemas-microsoft-com:office:smarttags" w:element="address">
        <w:smartTag w:uri="urn:schemas-microsoft-com:office:smarttags" w:element="Street">
          <w:r>
            <w:rPr>
              <w:sz w:val="20"/>
              <w:szCs w:val="20"/>
            </w:rPr>
            <w:t>Wharf Road</w:t>
          </w:r>
        </w:smartTag>
        <w:r>
          <w:rPr>
            <w:sz w:val="20"/>
            <w:szCs w:val="20"/>
          </w:rPr>
          <w:t xml:space="preserve">, </w:t>
        </w:r>
        <w:smartTag w:uri="urn:schemas-microsoft-com:office:smarttags" w:element="City">
          <w:r>
            <w:rPr>
              <w:sz w:val="20"/>
              <w:szCs w:val="20"/>
            </w:rPr>
            <w:t>Chelmsford</w:t>
          </w:r>
        </w:smartTag>
        <w:r>
          <w:rPr>
            <w:sz w:val="20"/>
            <w:szCs w:val="20"/>
          </w:rPr>
          <w:t xml:space="preserve"> </w:t>
        </w:r>
        <w:smartTag w:uri="urn:schemas-microsoft-com:office:smarttags" w:element="PostalCode">
          <w:r>
            <w:rPr>
              <w:sz w:val="20"/>
              <w:szCs w:val="20"/>
            </w:rPr>
            <w:t>CM2 6YT</w:t>
          </w:r>
        </w:smartTag>
      </w:smartTag>
      <w:r>
        <w:rPr>
          <w:sz w:val="20"/>
          <w:szCs w:val="20"/>
        </w:rPr>
        <w:t xml:space="preserve"> and the website www.essex.ac.uk/history/esah/essexplacenames. Parish books are available from the ERO on disc or in hard copy or may be downloaded from the website. Please notify errors to the Project Coordinator at the Essex Record Office. </w:t>
      </w:r>
    </w:p>
    <w:p w:rsidR="0035541F" w:rsidRDefault="0035541F" w:rsidP="0035541F">
      <w:pPr>
        <w:rPr>
          <w:sz w:val="20"/>
          <w:szCs w:val="20"/>
        </w:rPr>
      </w:pPr>
    </w:p>
    <w:p w:rsidR="0035541F" w:rsidRDefault="0035541F" w:rsidP="0035541F">
      <w:pPr>
        <w:jc w:val="center"/>
        <w:rPr>
          <w:sz w:val="20"/>
          <w:szCs w:val="20"/>
        </w:rPr>
      </w:pPr>
      <w:r>
        <w:rPr>
          <w:sz w:val="20"/>
          <w:szCs w:val="20"/>
        </w:rPr>
        <w:t xml:space="preserve">      </w:t>
      </w:r>
      <w:r>
        <w:rPr>
          <w:b/>
          <w:sz w:val="20"/>
          <w:szCs w:val="20"/>
        </w:rPr>
        <w:t>THE TITHE  MAP AND APPORTIONMENT.</w:t>
      </w:r>
    </w:p>
    <w:p w:rsidR="0035541F" w:rsidRDefault="0035541F" w:rsidP="0035541F">
      <w:pPr>
        <w:jc w:val="center"/>
        <w:rPr>
          <w:sz w:val="20"/>
          <w:szCs w:val="20"/>
        </w:rPr>
      </w:pPr>
    </w:p>
    <w:p w:rsidR="0035541F" w:rsidRDefault="0035541F" w:rsidP="0035541F">
      <w:pPr>
        <w:ind w:right="-1305"/>
        <w:rPr>
          <w:sz w:val="20"/>
          <w:szCs w:val="20"/>
        </w:rPr>
      </w:pPr>
      <w:r>
        <w:rPr>
          <w:sz w:val="20"/>
          <w:szCs w:val="20"/>
        </w:rPr>
        <w:t xml:space="preserve">Since medieval times a tenth of the produce of land and stock had been paid by landholders to the church.  At the Dissolution of the  Monasteries, the property of many religious houses, </w:t>
      </w:r>
    </w:p>
    <w:p w:rsidR="0035541F" w:rsidRDefault="0035541F" w:rsidP="0035541F">
      <w:pPr>
        <w:ind w:right="-1305"/>
        <w:rPr>
          <w:sz w:val="20"/>
          <w:szCs w:val="20"/>
        </w:rPr>
      </w:pPr>
      <w:r>
        <w:rPr>
          <w:sz w:val="20"/>
          <w:szCs w:val="20"/>
        </w:rPr>
        <w:t xml:space="preserve">including the right to collect tithes, passed into lay hands.  The Tithe Commutation Act which received Royal assent on 13th August 1836 abolished a rent payable in kind and </w:t>
      </w:r>
    </w:p>
    <w:p w:rsidR="0035541F" w:rsidRDefault="0035541F" w:rsidP="0035541F">
      <w:pPr>
        <w:ind w:right="-1305"/>
        <w:rPr>
          <w:sz w:val="20"/>
          <w:szCs w:val="20"/>
        </w:rPr>
      </w:pPr>
      <w:r>
        <w:rPr>
          <w:sz w:val="20"/>
          <w:szCs w:val="20"/>
        </w:rPr>
        <w:t>substituted rent-charges apportioned on each plot or parcel. The tithe-rent  payable was assessed on the average value of  wheat, barley and oats and was to fluctuate with price movements.</w:t>
      </w:r>
    </w:p>
    <w:p w:rsidR="0035541F" w:rsidRDefault="0035541F" w:rsidP="0035541F">
      <w:pPr>
        <w:ind w:right="-57"/>
        <w:rPr>
          <w:sz w:val="20"/>
          <w:szCs w:val="20"/>
        </w:rPr>
      </w:pPr>
    </w:p>
    <w:p w:rsidR="0035541F" w:rsidRDefault="0035541F" w:rsidP="0035541F">
      <w:pPr>
        <w:rPr>
          <w:sz w:val="20"/>
          <w:szCs w:val="20"/>
        </w:rPr>
      </w:pPr>
      <w:r>
        <w:rPr>
          <w:sz w:val="20"/>
          <w:szCs w:val="20"/>
        </w:rPr>
        <w:t xml:space="preserve">The commutation could be by voluntary agreement between the local owners and payers or, if agreement failed, could be compulsorily imposed by commissioners.  A Valuer was to be </w:t>
      </w:r>
    </w:p>
    <w:p w:rsidR="0035541F" w:rsidRDefault="0035541F" w:rsidP="0035541F">
      <w:pPr>
        <w:rPr>
          <w:sz w:val="20"/>
          <w:szCs w:val="20"/>
        </w:rPr>
      </w:pPr>
      <w:r>
        <w:rPr>
          <w:sz w:val="20"/>
          <w:szCs w:val="20"/>
        </w:rPr>
        <w:t xml:space="preserve">appointed to apportion the rent of each parcel of land and tenants could deduct that rent-charge from their rent paid to the landlord.  The task fell to the Tithe Commissioners to produce a map and an Apportionment (Award).  A large-scale survey was produced for over 70% of </w:t>
      </w:r>
      <w:smartTag w:uri="urn:schemas-microsoft-com:office:smarttags" w:element="country-region">
        <w:r>
          <w:rPr>
            <w:sz w:val="20"/>
            <w:szCs w:val="20"/>
          </w:rPr>
          <w:t>England</w:t>
        </w:r>
      </w:smartTag>
      <w:r>
        <w:rPr>
          <w:sz w:val="20"/>
          <w:szCs w:val="20"/>
        </w:rPr>
        <w:t xml:space="preserve"> and </w:t>
      </w:r>
      <w:smartTag w:uri="urn:schemas-microsoft-com:office:smarttags" w:element="place">
        <w:smartTag w:uri="urn:schemas-microsoft-com:office:smarttags" w:element="country-region">
          <w:r>
            <w:rPr>
              <w:sz w:val="20"/>
              <w:szCs w:val="20"/>
            </w:rPr>
            <w:t>Wales</w:t>
          </w:r>
        </w:smartTag>
      </w:smartTag>
      <w:r>
        <w:rPr>
          <w:sz w:val="20"/>
          <w:szCs w:val="20"/>
        </w:rPr>
        <w:t xml:space="preserve"> in the following 9 years, and about another 8% up to 1855. Most of the </w:t>
      </w:r>
    </w:p>
    <w:p w:rsidR="0035541F" w:rsidRDefault="0035541F" w:rsidP="0035541F">
      <w:pPr>
        <w:rPr>
          <w:sz w:val="20"/>
          <w:szCs w:val="20"/>
        </w:rPr>
      </w:pPr>
      <w:r>
        <w:rPr>
          <w:sz w:val="20"/>
          <w:szCs w:val="20"/>
        </w:rPr>
        <w:t xml:space="preserve">parishes in </w:t>
      </w:r>
      <w:smartTag w:uri="urn:schemas-microsoft-com:office:smarttags" w:element="place">
        <w:r>
          <w:rPr>
            <w:sz w:val="20"/>
            <w:szCs w:val="20"/>
          </w:rPr>
          <w:t>Essex</w:t>
        </w:r>
      </w:smartTag>
      <w:r>
        <w:rPr>
          <w:sz w:val="20"/>
          <w:szCs w:val="20"/>
        </w:rPr>
        <w:t xml:space="preserve"> were surveyed.  The map scales vary. The Award records ownership, tenancy and land-use, field by field and parcel by parcel (often quoting the field name) with the </w:t>
      </w:r>
    </w:p>
    <w:p w:rsidR="0035541F" w:rsidRDefault="0035541F" w:rsidP="0035541F">
      <w:pPr>
        <w:rPr>
          <w:sz w:val="20"/>
          <w:szCs w:val="20"/>
        </w:rPr>
      </w:pPr>
      <w:r>
        <w:rPr>
          <w:sz w:val="20"/>
          <w:szCs w:val="20"/>
        </w:rPr>
        <w:t xml:space="preserve">ground area and rent-charge.  </w:t>
      </w:r>
    </w:p>
    <w:p w:rsidR="0035541F" w:rsidRDefault="0035541F" w:rsidP="0035541F">
      <w:pPr>
        <w:rPr>
          <w:sz w:val="20"/>
          <w:szCs w:val="20"/>
        </w:rPr>
      </w:pPr>
    </w:p>
    <w:p w:rsidR="0035541F" w:rsidRDefault="0035541F" w:rsidP="0035541F">
      <w:pPr>
        <w:rPr>
          <w:sz w:val="20"/>
          <w:szCs w:val="20"/>
        </w:rPr>
      </w:pPr>
      <w:r>
        <w:rPr>
          <w:sz w:val="20"/>
          <w:szCs w:val="20"/>
        </w:rPr>
        <w:t xml:space="preserve">Land that was tithe-free tends to be less accurately mapped and contains few if any of the details recorded for those parcels subject to tithe.  Rights of way and  roads also tend to be </w:t>
      </w:r>
    </w:p>
    <w:p w:rsidR="0035541F" w:rsidRDefault="0035541F" w:rsidP="0035541F">
      <w:pPr>
        <w:rPr>
          <w:b/>
          <w:sz w:val="22"/>
          <w:szCs w:val="22"/>
        </w:rPr>
      </w:pPr>
      <w:r>
        <w:rPr>
          <w:sz w:val="20"/>
          <w:szCs w:val="20"/>
        </w:rPr>
        <w:t>neglected. Boundaries of the tithe areas are shown as are some natural features such as streams, ponds, gardens, greens and commons. Buildings are often shown coloured red if dwellings or grey if  not.  Because the Award may have been agreed only some time after the map was finished, discrepancies occur between the two.  Enclosure Awards, when extant, usually date to the 18th and early 19th centuries.                                                                                                                                                                                          J.Kemble.</w:t>
      </w:r>
      <w:r>
        <w:rPr>
          <w:noProof/>
          <w:lang w:val="en-GB" w:eastAsia="en-GB"/>
        </w:rPr>
        <mc:AlternateContent>
          <mc:Choice Requires="wps">
            <w:drawing>
              <wp:anchor distT="0" distB="0" distL="114300" distR="114300" simplePos="0" relativeHeight="251660288" behindDoc="0" locked="0" layoutInCell="1" allowOverlap="1" wp14:anchorId="490A9437" wp14:editId="35E4D36E">
                <wp:simplePos x="0" y="0"/>
                <wp:positionH relativeFrom="column">
                  <wp:posOffset>6130290</wp:posOffset>
                </wp:positionH>
                <wp:positionV relativeFrom="paragraph">
                  <wp:posOffset>4405630</wp:posOffset>
                </wp:positionV>
                <wp:extent cx="1752600" cy="457200"/>
                <wp:effectExtent l="0" t="0" r="1905"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86A" w:rsidRDefault="00F5286A" w:rsidP="0035541F">
                            <w:pPr>
                              <w:rPr>
                                <w:sz w:val="20"/>
                                <w:szCs w:val="20"/>
                                <w:lang w:val="en-GB"/>
                              </w:rPr>
                            </w:pPr>
                            <w:r>
                              <w:rPr>
                                <w:sz w:val="20"/>
                                <w:szCs w:val="20"/>
                                <w:lang w:val="en-GB"/>
                              </w:rPr>
                              <w:t xml:space="preserve">Reproduced by permission </w:t>
                            </w:r>
                          </w:p>
                          <w:p w:rsidR="00F5286A" w:rsidRDefault="00F5286A" w:rsidP="0035541F">
                            <w:pPr>
                              <w:rPr>
                                <w:sz w:val="20"/>
                                <w:szCs w:val="20"/>
                                <w:lang w:val="en-GB"/>
                              </w:rPr>
                            </w:pPr>
                            <w:r>
                              <w:rPr>
                                <w:sz w:val="20"/>
                                <w:szCs w:val="20"/>
                                <w:lang w:val="en-GB"/>
                              </w:rPr>
                              <w:t xml:space="preserve">of </w:t>
                            </w:r>
                            <w:smartTag w:uri="urn:schemas-microsoft-com:office:smarttags" w:element="place">
                              <w:r>
                                <w:rPr>
                                  <w:sz w:val="20"/>
                                  <w:szCs w:val="20"/>
                                  <w:lang w:val="en-GB"/>
                                </w:rPr>
                                <w:t>Essex</w:t>
                              </w:r>
                            </w:smartTag>
                            <w:r>
                              <w:rPr>
                                <w:sz w:val="20"/>
                                <w:szCs w:val="20"/>
                                <w:lang w:val="en-GB"/>
                              </w:rPr>
                              <w:t xml:space="preserve"> County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A9437" id="_x0000_t202" coordsize="21600,21600" o:spt="202" path="m,l,21600r21600,l21600,xe">
                <v:stroke joinstyle="miter"/>
                <v:path gradientshapeok="t" o:connecttype="rect"/>
              </v:shapetype>
              <v:shape id="Text Box 4" o:spid="_x0000_s1026" type="#_x0000_t202" style="position:absolute;margin-left:482.7pt;margin-top:346.9pt;width:13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" stroked="f">
                <v:textbox>
                  <w:txbxContent>
                    <w:p w:rsidR="00F5286A" w:rsidRDefault="00F5286A" w:rsidP="0035541F">
                      <w:pPr>
                        <w:rPr>
                          <w:sz w:val="20"/>
                          <w:szCs w:val="20"/>
                          <w:lang w:val="en-GB"/>
                        </w:rPr>
                      </w:pPr>
                      <w:r>
                        <w:rPr>
                          <w:sz w:val="20"/>
                          <w:szCs w:val="20"/>
                          <w:lang w:val="en-GB"/>
                        </w:rPr>
                        <w:t xml:space="preserve">Reproduced by permission </w:t>
                      </w:r>
                    </w:p>
                    <w:p w:rsidR="00F5286A" w:rsidRDefault="00F5286A" w:rsidP="0035541F">
                      <w:pPr>
                        <w:rPr>
                          <w:sz w:val="20"/>
                          <w:szCs w:val="20"/>
                          <w:lang w:val="en-GB"/>
                        </w:rPr>
                      </w:pPr>
                      <w:r>
                        <w:rPr>
                          <w:sz w:val="20"/>
                          <w:szCs w:val="20"/>
                          <w:lang w:val="en-GB"/>
                        </w:rPr>
                        <w:t xml:space="preserve">of </w:t>
                      </w:r>
                      <w:smartTag w:uri="urn:schemas-microsoft-com:office:smarttags" w:element="place">
                        <w:r>
                          <w:rPr>
                            <w:sz w:val="20"/>
                            <w:szCs w:val="20"/>
                            <w:lang w:val="en-GB"/>
                          </w:rPr>
                          <w:t>Essex</w:t>
                        </w:r>
                      </w:smartTag>
                      <w:r>
                        <w:rPr>
                          <w:sz w:val="20"/>
                          <w:szCs w:val="20"/>
                          <w:lang w:val="en-GB"/>
                        </w:rPr>
                        <w:t xml:space="preserve"> County Council.</w:t>
                      </w:r>
                    </w:p>
                  </w:txbxContent>
                </v:textbox>
              </v:shape>
            </w:pict>
          </mc:Fallback>
        </mc:AlternateContent>
      </w:r>
    </w:p>
    <w:p w:rsidR="0035541F" w:rsidRDefault="0035541F" w:rsidP="0035541F">
      <w:pPr>
        <w:rPr>
          <w:lang w:val="en-GB"/>
        </w:rPr>
      </w:pPr>
    </w:p>
    <w:p w:rsidR="0035541F" w:rsidRDefault="0035541F" w:rsidP="0035541F">
      <w:pPr>
        <w:rPr>
          <w:lang w:val="en-GB"/>
        </w:rPr>
      </w:pPr>
    </w:p>
    <w:p w:rsidR="0035541F" w:rsidRDefault="0035541F" w:rsidP="0035541F">
      <w:pPr>
        <w:rPr>
          <w:lang w:val="en-GB"/>
        </w:rPr>
      </w:pPr>
    </w:p>
    <w:p w:rsidR="0035541F" w:rsidRDefault="0035541F" w:rsidP="0035541F">
      <w:pPr>
        <w:rPr>
          <w:lang w:val="en-GB"/>
        </w:rPr>
      </w:pPr>
    </w:p>
    <w:p w:rsidR="008D4331" w:rsidRDefault="0035541F" w:rsidP="00953536">
      <w:pPr>
        <w:jc w:val="center"/>
        <w:rPr>
          <w:lang w:val="en-GB"/>
        </w:rPr>
      </w:pPr>
      <w:r>
        <w:rPr>
          <w:noProof/>
          <w:lang w:val="en-GB" w:eastAsia="en-GB"/>
        </w:rPr>
        <mc:AlternateContent>
          <mc:Choice Requires="wps">
            <w:drawing>
              <wp:anchor distT="0" distB="0" distL="114300" distR="114300" simplePos="0" relativeHeight="251662336" behindDoc="0" locked="0" layoutInCell="1" allowOverlap="1" wp14:anchorId="268FE773" wp14:editId="79AEDB00">
                <wp:simplePos x="0" y="0"/>
                <wp:positionH relativeFrom="column">
                  <wp:posOffset>6019091</wp:posOffset>
                </wp:positionH>
                <wp:positionV relativeFrom="paragraph">
                  <wp:posOffset>4423144</wp:posOffset>
                </wp:positionV>
                <wp:extent cx="1935096" cy="542925"/>
                <wp:effectExtent l="0" t="0" r="8255" b="9525"/>
                <wp:wrapNone/>
                <wp:docPr id="8" name="Text Box 8"/>
                <wp:cNvGraphicFramePr/>
                <a:graphic xmlns:a="http://schemas.openxmlformats.org/drawingml/2006/main">
                  <a:graphicData uri="http://schemas.microsoft.com/office/word/2010/wordprocessingShape">
                    <wps:wsp>
                      <wps:cNvSpPr txBox="1"/>
                      <wps:spPr>
                        <a:xfrm>
                          <a:off x="0" y="0"/>
                          <a:ext cx="1935096"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286A" w:rsidRDefault="00F5286A" w:rsidP="0035541F">
                            <w:pPr>
                              <w:rPr>
                                <w:sz w:val="20"/>
                                <w:szCs w:val="20"/>
                              </w:rPr>
                            </w:pPr>
                            <w:r>
                              <w:rPr>
                                <w:sz w:val="20"/>
                                <w:szCs w:val="20"/>
                              </w:rPr>
                              <w:t xml:space="preserve">  Reproduced by permission of    </w:t>
                            </w:r>
                          </w:p>
                          <w:p w:rsidR="00F5286A" w:rsidRPr="00244C9F" w:rsidRDefault="00F5286A" w:rsidP="0035541F">
                            <w:pPr>
                              <w:rPr>
                                <w:sz w:val="20"/>
                                <w:szCs w:val="20"/>
                              </w:rPr>
                            </w:pPr>
                            <w:r>
                              <w:rPr>
                                <w:sz w:val="20"/>
                                <w:szCs w:val="20"/>
                              </w:rPr>
                              <w:t xml:space="preserve">       Essex County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FE773" id="Text Box 8" o:spid="_x0000_s1027" type="#_x0000_t202" style="position:absolute;left:0;text-align:left;margin-left:473.95pt;margin-top:348.3pt;width:152.35pt;height:42.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" fillcolor="white [3201]" stroked="f" strokeweight=".5pt">
                <v:textbox>
                  <w:txbxContent>
                    <w:p w:rsidR="00F5286A" w:rsidRDefault="00F5286A" w:rsidP="0035541F">
                      <w:pPr>
                        <w:rPr>
                          <w:sz w:val="20"/>
                          <w:szCs w:val="20"/>
                        </w:rPr>
                      </w:pPr>
                      <w:r>
                        <w:rPr>
                          <w:sz w:val="20"/>
                          <w:szCs w:val="20"/>
                        </w:rPr>
                        <w:t xml:space="preserve">  Reproduced by permission of    </w:t>
                      </w:r>
                    </w:p>
                    <w:p w:rsidR="00F5286A" w:rsidRPr="00244C9F" w:rsidRDefault="00F5286A" w:rsidP="0035541F">
                      <w:pPr>
                        <w:rPr>
                          <w:sz w:val="20"/>
                          <w:szCs w:val="20"/>
                        </w:rPr>
                      </w:pPr>
                      <w:r>
                        <w:rPr>
                          <w:sz w:val="20"/>
                          <w:szCs w:val="20"/>
                        </w:rPr>
                        <w:t xml:space="preserve">       Essex County Council</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44147FFE" wp14:editId="617F09D0">
                <wp:simplePos x="0" y="0"/>
                <wp:positionH relativeFrom="column">
                  <wp:posOffset>3510915</wp:posOffset>
                </wp:positionH>
                <wp:positionV relativeFrom="paragraph">
                  <wp:posOffset>247650</wp:posOffset>
                </wp:positionV>
                <wp:extent cx="2905125" cy="3619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905125" cy="361950"/>
                        </a:xfrm>
                        <a:prstGeom prst="rect">
                          <a:avLst/>
                        </a:prstGeom>
                        <a:blipFill>
                          <a:blip r:embed="rId6"/>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286A" w:rsidRPr="003F789A" w:rsidRDefault="00F5286A" w:rsidP="0035541F">
                            <w:pPr>
                              <w:rPr>
                                <w:b/>
                                <w:sz w:val="22"/>
                                <w:szCs w:val="22"/>
                              </w:rPr>
                            </w:pPr>
                            <w:r>
                              <w:rPr>
                                <w:b/>
                                <w:sz w:val="22"/>
                                <w:szCs w:val="22"/>
                              </w:rPr>
                              <w:t xml:space="preserve">     Mundon </w:t>
                            </w:r>
                            <w:r w:rsidRPr="003F789A">
                              <w:rPr>
                                <w:b/>
                                <w:sz w:val="22"/>
                                <w:szCs w:val="22"/>
                              </w:rPr>
                              <w:t>parish in the County of Essex.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47FFE" id="Text Box 7" o:spid="_x0000_s1028" type="#_x0000_t202" style="position:absolute;left:0;text-align:left;margin-left:276.45pt;margin-top:19.5pt;width:228.7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" strokeweight=".5pt">
                <v:fill r:id="rId10" o:title="" recolor="t" rotate="t" type="tile"/>
                <v:textbox>
                  <w:txbxContent>
                    <w:p w:rsidR="00F5286A" w:rsidRPr="003F789A" w:rsidRDefault="00F5286A" w:rsidP="0035541F">
                      <w:pPr>
                        <w:rPr>
                          <w:b/>
                          <w:sz w:val="22"/>
                          <w:szCs w:val="22"/>
                        </w:rPr>
                      </w:pPr>
                      <w:r>
                        <w:rPr>
                          <w:b/>
                          <w:sz w:val="22"/>
                          <w:szCs w:val="22"/>
                        </w:rPr>
                        <w:t xml:space="preserve">     Mundon </w:t>
                      </w:r>
                      <w:r w:rsidRPr="003F789A">
                        <w:rPr>
                          <w:b/>
                          <w:sz w:val="22"/>
                          <w:szCs w:val="22"/>
                        </w:rPr>
                        <w:t>parish in the County of Essex.</w:t>
                      </w:r>
                    </w:p>
                  </w:txbxContent>
                </v:textbox>
              </v:shape>
            </w:pict>
          </mc:Fallback>
        </mc:AlternateContent>
      </w:r>
    </w:p>
    <w:p w:rsidR="0035541F" w:rsidRPr="00956127" w:rsidRDefault="00953536" w:rsidP="00953536">
      <w:pPr>
        <w:jc w:val="center"/>
        <w:rPr>
          <w:lang w:val="en-GB"/>
        </w:rPr>
      </w:pPr>
      <w:r w:rsidRPr="00953536">
        <w:rPr>
          <w:noProof/>
          <w:lang w:val="en-GB" w:eastAsia="en-GB"/>
        </w:rPr>
        <w:drawing>
          <wp:inline distT="0" distB="0" distL="0" distR="0">
            <wp:extent cx="8170237" cy="5788325"/>
            <wp:effectExtent l="0" t="0" r="2540" b="3175"/>
            <wp:docPr id="2" name="Picture 2" descr="C:\Users\j k\Pictures\MundonC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MundonCo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78283" cy="5794025"/>
                    </a:xfrm>
                    <a:prstGeom prst="rect">
                      <a:avLst/>
                    </a:prstGeom>
                    <a:noFill/>
                    <a:ln>
                      <a:noFill/>
                    </a:ln>
                  </pic:spPr>
                </pic:pic>
              </a:graphicData>
            </a:graphic>
          </wp:inline>
        </w:drawing>
      </w:r>
    </w:p>
    <w:p w:rsidR="0035541F" w:rsidRDefault="0035541F" w:rsidP="0035541F">
      <w:pPr>
        <w:rPr>
          <w:lang w:val="en-GB"/>
        </w:rPr>
      </w:pPr>
    </w:p>
    <w:p w:rsidR="00224E46" w:rsidRDefault="00224E46" w:rsidP="0035541F">
      <w:pPr>
        <w:jc w:val="center"/>
        <w:rPr>
          <w:b/>
          <w:lang w:val="en-GB"/>
        </w:rPr>
      </w:pPr>
    </w:p>
    <w:p w:rsidR="0035541F" w:rsidRPr="006F4605" w:rsidRDefault="00273A96" w:rsidP="0035541F">
      <w:pPr>
        <w:jc w:val="center"/>
        <w:rPr>
          <w:b/>
          <w:lang w:val="en-GB"/>
        </w:rPr>
      </w:pPr>
      <w:r>
        <w:rPr>
          <w:b/>
          <w:lang w:val="en-GB"/>
        </w:rPr>
        <w:t>Mundon</w:t>
      </w:r>
      <w:r w:rsidR="0035541F" w:rsidRPr="006F4605">
        <w:rPr>
          <w:b/>
          <w:lang w:val="en-GB"/>
        </w:rPr>
        <w:t xml:space="preserve"> Parish (in Dengie Hundred).</w:t>
      </w:r>
    </w:p>
    <w:p w:rsidR="0035541F" w:rsidRDefault="0035541F" w:rsidP="0035541F">
      <w:pPr>
        <w:rPr>
          <w:lang w:val="en-GB"/>
        </w:rPr>
      </w:pPr>
    </w:p>
    <w:p w:rsidR="0035541F" w:rsidRPr="0044079C" w:rsidRDefault="0035541F" w:rsidP="0035541F">
      <w:pPr>
        <w:rPr>
          <w:sz w:val="20"/>
          <w:szCs w:val="20"/>
          <w:lang w:val="en-GB"/>
        </w:rPr>
      </w:pPr>
      <w:r w:rsidRPr="0044079C">
        <w:rPr>
          <w:sz w:val="20"/>
          <w:szCs w:val="20"/>
          <w:lang w:val="en-GB"/>
        </w:rPr>
        <w:t xml:space="preserve">The Tithe Award of </w:t>
      </w:r>
      <w:r w:rsidR="00273A96">
        <w:rPr>
          <w:sz w:val="20"/>
          <w:szCs w:val="20"/>
          <w:lang w:val="en-GB"/>
        </w:rPr>
        <w:t>Mundon</w:t>
      </w:r>
      <w:r w:rsidRPr="0044079C">
        <w:rPr>
          <w:sz w:val="20"/>
          <w:szCs w:val="20"/>
          <w:lang w:val="en-GB"/>
        </w:rPr>
        <w:t xml:space="preserve"> (Essex Record Office (D/CT</w:t>
      </w:r>
      <w:r>
        <w:rPr>
          <w:sz w:val="20"/>
          <w:szCs w:val="20"/>
          <w:lang w:val="en-GB"/>
        </w:rPr>
        <w:t xml:space="preserve"> </w:t>
      </w:r>
      <w:r w:rsidR="00273A96">
        <w:rPr>
          <w:sz w:val="20"/>
          <w:szCs w:val="20"/>
          <w:lang w:val="en-GB"/>
        </w:rPr>
        <w:t>247</w:t>
      </w:r>
      <w:r>
        <w:rPr>
          <w:sz w:val="20"/>
          <w:szCs w:val="20"/>
          <w:lang w:val="en-GB"/>
        </w:rPr>
        <w:t>a), dated 184</w:t>
      </w:r>
      <w:r w:rsidR="00273A96">
        <w:rPr>
          <w:sz w:val="20"/>
          <w:szCs w:val="20"/>
          <w:lang w:val="en-GB"/>
        </w:rPr>
        <w:t>1</w:t>
      </w:r>
      <w:r>
        <w:rPr>
          <w:sz w:val="20"/>
          <w:szCs w:val="20"/>
          <w:lang w:val="en-GB"/>
        </w:rPr>
        <w:t xml:space="preserve">, shows a rent-charge of </w:t>
      </w:r>
      <w:r w:rsidR="0029356A">
        <w:rPr>
          <w:sz w:val="20"/>
          <w:szCs w:val="20"/>
          <w:lang w:val="en-GB"/>
        </w:rPr>
        <w:t xml:space="preserve">£204-15-4 to William Hart, £323 to </w:t>
      </w:r>
      <w:r w:rsidR="00252F1D">
        <w:rPr>
          <w:sz w:val="20"/>
          <w:szCs w:val="20"/>
          <w:lang w:val="en-GB"/>
        </w:rPr>
        <w:t>Rt Hon Charles Callis, £4-5-6 to John Hewson, £45 to Abraham Johnson, £13-7-0 to John Culls</w:t>
      </w:r>
      <w:r w:rsidR="007576EF">
        <w:rPr>
          <w:sz w:val="20"/>
          <w:szCs w:val="20"/>
          <w:lang w:val="en-GB"/>
        </w:rPr>
        <w:t>, £26 to Jeremiah Holloway,</w:t>
      </w:r>
      <w:r w:rsidR="00252F1D">
        <w:rPr>
          <w:sz w:val="20"/>
          <w:szCs w:val="20"/>
          <w:lang w:val="en-GB"/>
        </w:rPr>
        <w:t xml:space="preserve"> and £179-5-5 to the vicar, total £795-13-3. The whole parish measured 3104 acres 2 roods 6 perches of which 1909a 3r 21p were arable, </w:t>
      </w:r>
      <w:r w:rsidR="00B6365A">
        <w:rPr>
          <w:sz w:val="20"/>
          <w:szCs w:val="20"/>
          <w:lang w:val="en-GB"/>
        </w:rPr>
        <w:t>671a 1r 38p meadow and pasture, 56a 25p wood, 467a 2p waste. Parsonage Farm, 83a 3r 23p, of Chares Parker of Springfield was tithe exempt.</w:t>
      </w:r>
      <w:r>
        <w:rPr>
          <w:sz w:val="20"/>
          <w:szCs w:val="20"/>
          <w:lang w:val="en-GB"/>
        </w:rPr>
        <w:t xml:space="preserve">  The Tithe Commissioners were</w:t>
      </w:r>
      <w:r w:rsidR="00782FDA">
        <w:rPr>
          <w:sz w:val="20"/>
          <w:szCs w:val="20"/>
          <w:lang w:val="en-GB"/>
        </w:rPr>
        <w:t xml:space="preserve"> William Blamire and Rchd Jones, the Assistant Thomas J.</w:t>
      </w:r>
      <w:r w:rsidR="00C27FAA">
        <w:rPr>
          <w:sz w:val="20"/>
          <w:szCs w:val="20"/>
          <w:lang w:val="en-GB"/>
        </w:rPr>
        <w:t xml:space="preserve"> </w:t>
      </w:r>
      <w:r w:rsidR="00782FDA">
        <w:rPr>
          <w:sz w:val="20"/>
          <w:szCs w:val="20"/>
          <w:lang w:val="en-GB"/>
        </w:rPr>
        <w:t>Tatham and the Valuer Robert Baker of Writtle.</w:t>
      </w:r>
    </w:p>
    <w:p w:rsidR="0035541F" w:rsidRPr="0044079C" w:rsidRDefault="0035541F" w:rsidP="0035541F">
      <w:pPr>
        <w:rPr>
          <w:sz w:val="20"/>
          <w:szCs w:val="20"/>
          <w:lang w:val="en-GB"/>
        </w:rPr>
      </w:pPr>
    </w:p>
    <w:p w:rsidR="0035541F" w:rsidRPr="0044079C" w:rsidRDefault="0035541F" w:rsidP="0035541F">
      <w:pPr>
        <w:rPr>
          <w:sz w:val="20"/>
          <w:szCs w:val="20"/>
          <w:lang w:val="en-GB"/>
        </w:rPr>
      </w:pPr>
      <w:r w:rsidRPr="0044079C">
        <w:rPr>
          <w:sz w:val="20"/>
          <w:szCs w:val="20"/>
          <w:lang w:val="en-GB"/>
        </w:rPr>
        <w:t>The Tithe map (ERO: D/CT</w:t>
      </w:r>
      <w:r>
        <w:rPr>
          <w:sz w:val="20"/>
          <w:szCs w:val="20"/>
          <w:lang w:val="en-GB"/>
        </w:rPr>
        <w:t xml:space="preserve"> 321b) was surveyed at a scale of  </w:t>
      </w:r>
      <w:r w:rsidR="00273A96">
        <w:rPr>
          <w:sz w:val="20"/>
          <w:szCs w:val="20"/>
          <w:lang w:val="en-GB"/>
        </w:rPr>
        <w:t>20</w:t>
      </w:r>
      <w:r>
        <w:rPr>
          <w:sz w:val="20"/>
          <w:szCs w:val="20"/>
          <w:lang w:val="en-GB"/>
        </w:rPr>
        <w:t xml:space="preserve">” to a mile and measures </w:t>
      </w:r>
      <w:r w:rsidR="00137F8B">
        <w:rPr>
          <w:sz w:val="20"/>
          <w:szCs w:val="20"/>
          <w:lang w:val="en-GB"/>
        </w:rPr>
        <w:t>78”x57”</w:t>
      </w:r>
      <w:r>
        <w:rPr>
          <w:sz w:val="20"/>
          <w:szCs w:val="20"/>
          <w:lang w:val="en-GB"/>
        </w:rPr>
        <w:t>.</w:t>
      </w:r>
      <w:r w:rsidR="00782FDA">
        <w:rPr>
          <w:sz w:val="20"/>
          <w:szCs w:val="20"/>
          <w:lang w:val="en-GB"/>
        </w:rPr>
        <w:t xml:space="preserve"> It was countersigned by Roger Kynaston, Assistant Tithe Commissioner.</w:t>
      </w:r>
    </w:p>
    <w:p w:rsidR="0035541F" w:rsidRDefault="0035541F" w:rsidP="0035541F">
      <w:pPr>
        <w:rPr>
          <w:lang w:val="en-GB"/>
        </w:rPr>
      </w:pPr>
    </w:p>
    <w:p w:rsidR="008D4331" w:rsidRDefault="000538B3" w:rsidP="0035541F">
      <w:pPr>
        <w:rPr>
          <w:sz w:val="20"/>
          <w:szCs w:val="20"/>
          <w:lang w:val="en-GB"/>
        </w:rPr>
      </w:pPr>
      <w:r w:rsidRPr="0062038F">
        <w:rPr>
          <w:sz w:val="20"/>
          <w:szCs w:val="20"/>
          <w:lang w:val="en-GB"/>
        </w:rPr>
        <w:t xml:space="preserve">In Domesday Book, 1086, Eudo </w:t>
      </w:r>
      <w:r w:rsidR="00113B05">
        <w:rPr>
          <w:sz w:val="20"/>
          <w:szCs w:val="20"/>
          <w:lang w:val="en-GB"/>
        </w:rPr>
        <w:t xml:space="preserve">dapifer </w:t>
      </w:r>
      <w:r w:rsidRPr="0062038F">
        <w:rPr>
          <w:sz w:val="20"/>
          <w:szCs w:val="20"/>
          <w:lang w:val="en-GB"/>
        </w:rPr>
        <w:t xml:space="preserve">held </w:t>
      </w:r>
      <w:r w:rsidRPr="0062038F">
        <w:rPr>
          <w:i/>
          <w:sz w:val="20"/>
          <w:szCs w:val="20"/>
          <w:lang w:val="en-GB"/>
        </w:rPr>
        <w:t>Munduna</w:t>
      </w:r>
      <w:r w:rsidRPr="0062038F">
        <w:rPr>
          <w:sz w:val="20"/>
          <w:szCs w:val="20"/>
          <w:lang w:val="en-GB"/>
        </w:rPr>
        <w:t xml:space="preserve"> which Godwin, a king’s thane, had held as a manor for 10 hides</w:t>
      </w:r>
      <w:r w:rsidR="0062038F" w:rsidRPr="0062038F">
        <w:rPr>
          <w:sz w:val="20"/>
          <w:szCs w:val="20"/>
          <w:lang w:val="en-GB"/>
        </w:rPr>
        <w:t xml:space="preserve"> with 2 arpents of vines. Attached was </w:t>
      </w:r>
      <w:r w:rsidR="0062038F" w:rsidRPr="0062038F">
        <w:rPr>
          <w:i/>
          <w:sz w:val="20"/>
          <w:szCs w:val="20"/>
          <w:lang w:val="en-GB"/>
        </w:rPr>
        <w:t>Wringehala</w:t>
      </w:r>
      <w:r w:rsidR="0062038F" w:rsidRPr="0062038F">
        <w:rPr>
          <w:sz w:val="20"/>
          <w:szCs w:val="20"/>
          <w:lang w:val="en-GB"/>
        </w:rPr>
        <w:t xml:space="preserve"> </w:t>
      </w:r>
      <w:r w:rsidR="00123054">
        <w:rPr>
          <w:sz w:val="20"/>
          <w:szCs w:val="20"/>
          <w:lang w:val="en-GB"/>
        </w:rPr>
        <w:t xml:space="preserve">20 acres </w:t>
      </w:r>
      <w:r w:rsidR="0062038F" w:rsidRPr="0062038F">
        <w:rPr>
          <w:sz w:val="20"/>
          <w:szCs w:val="20"/>
          <w:lang w:val="en-GB"/>
        </w:rPr>
        <w:t>held by a freeman (unidentified)</w:t>
      </w:r>
      <w:r w:rsidR="0062038F">
        <w:rPr>
          <w:sz w:val="20"/>
          <w:szCs w:val="20"/>
          <w:lang w:val="en-GB"/>
        </w:rPr>
        <w:t xml:space="preserve"> (Morris, 1973; Powell, 1964/5)</w:t>
      </w:r>
      <w:r w:rsidR="0062038F" w:rsidRPr="0062038F">
        <w:rPr>
          <w:sz w:val="20"/>
          <w:szCs w:val="20"/>
          <w:lang w:val="en-GB"/>
        </w:rPr>
        <w:t xml:space="preserve">. </w:t>
      </w:r>
      <w:r w:rsidR="00113B05">
        <w:rPr>
          <w:sz w:val="20"/>
          <w:szCs w:val="20"/>
          <w:lang w:val="en-GB"/>
        </w:rPr>
        <w:t xml:space="preserve">Watts (2004) translates this from Old English </w:t>
      </w:r>
      <w:r w:rsidR="00113B05" w:rsidRPr="00113B05">
        <w:rPr>
          <w:i/>
          <w:sz w:val="20"/>
          <w:szCs w:val="20"/>
          <w:lang w:val="en-GB"/>
        </w:rPr>
        <w:t>mund</w:t>
      </w:r>
      <w:r w:rsidR="00113B05">
        <w:rPr>
          <w:sz w:val="20"/>
          <w:szCs w:val="20"/>
          <w:lang w:val="en-GB"/>
        </w:rPr>
        <w:t xml:space="preserve"> + </w:t>
      </w:r>
      <w:r w:rsidR="00113B05" w:rsidRPr="00113B05">
        <w:rPr>
          <w:i/>
          <w:sz w:val="20"/>
          <w:szCs w:val="20"/>
          <w:lang w:val="en-GB"/>
        </w:rPr>
        <w:t>dun</w:t>
      </w:r>
      <w:r w:rsidR="00113B05">
        <w:rPr>
          <w:sz w:val="20"/>
          <w:szCs w:val="20"/>
          <w:lang w:val="en-GB"/>
        </w:rPr>
        <w:t>, ‘hill offering protection’ [from floods], though Reaney (1935) prefers a personal name ‘Munda’s hill’.</w:t>
      </w:r>
      <w:r w:rsidR="00001535">
        <w:rPr>
          <w:sz w:val="20"/>
          <w:szCs w:val="20"/>
          <w:lang w:val="en-GB"/>
        </w:rPr>
        <w:t xml:space="preserve"> </w:t>
      </w:r>
      <w:r w:rsidR="00001535" w:rsidRPr="00001535">
        <w:rPr>
          <w:i/>
          <w:sz w:val="20"/>
          <w:szCs w:val="20"/>
          <w:lang w:val="en-GB"/>
        </w:rPr>
        <w:t>Eltenai</w:t>
      </w:r>
      <w:r w:rsidR="00001535">
        <w:rPr>
          <w:sz w:val="20"/>
          <w:szCs w:val="20"/>
          <w:lang w:val="en-GB"/>
        </w:rPr>
        <w:t xml:space="preserve"> in Domesday Book </w:t>
      </w:r>
      <w:r w:rsidR="0010021B">
        <w:rPr>
          <w:sz w:val="20"/>
          <w:szCs w:val="20"/>
          <w:lang w:val="en-GB"/>
        </w:rPr>
        <w:t xml:space="preserve"> [Iltney Farm] </w:t>
      </w:r>
      <w:r w:rsidR="006F70A5">
        <w:rPr>
          <w:sz w:val="20"/>
          <w:szCs w:val="20"/>
          <w:lang w:val="en-GB"/>
        </w:rPr>
        <w:t xml:space="preserve">was held by Count Eustace in 1086 which Engelric had held before 1066 as a manor for 2 hides; </w:t>
      </w:r>
      <w:r w:rsidR="006F70A5" w:rsidRPr="006F70A5">
        <w:rPr>
          <w:i/>
          <w:sz w:val="20"/>
          <w:szCs w:val="20"/>
          <w:lang w:val="en-GB"/>
        </w:rPr>
        <w:t>Altenai</w:t>
      </w:r>
      <w:r w:rsidR="006F70A5">
        <w:rPr>
          <w:sz w:val="20"/>
          <w:szCs w:val="20"/>
          <w:lang w:val="en-GB"/>
        </w:rPr>
        <w:t xml:space="preserve"> was held by </w:t>
      </w:r>
      <w:r w:rsidR="008A309E">
        <w:rPr>
          <w:sz w:val="20"/>
          <w:szCs w:val="20"/>
          <w:lang w:val="en-GB"/>
        </w:rPr>
        <w:t>Ralph from Earl Swein which Leofstan had held freely as a manor for 1½ hides 40 acres.</w:t>
      </w:r>
      <w:r w:rsidR="006F70A5">
        <w:rPr>
          <w:sz w:val="20"/>
          <w:szCs w:val="20"/>
          <w:lang w:val="en-GB"/>
        </w:rPr>
        <w:t xml:space="preserve"> </w:t>
      </w:r>
      <w:r w:rsidR="0010021B" w:rsidRPr="00001535">
        <w:rPr>
          <w:i/>
          <w:sz w:val="20"/>
          <w:szCs w:val="20"/>
          <w:lang w:val="en-GB"/>
        </w:rPr>
        <w:t>Elteneie</w:t>
      </w:r>
      <w:r w:rsidR="0010021B">
        <w:rPr>
          <w:sz w:val="20"/>
          <w:szCs w:val="20"/>
          <w:lang w:val="en-GB"/>
        </w:rPr>
        <w:t xml:space="preserve">  was confirmed to Westminster Abbey in 1087 (Hart, 1971</w:t>
      </w:r>
      <w:r w:rsidR="008F7A6A">
        <w:rPr>
          <w:sz w:val="20"/>
          <w:szCs w:val="20"/>
          <w:lang w:val="en-GB"/>
        </w:rPr>
        <w:t>; Kemble, 2008</w:t>
      </w:r>
      <w:r w:rsidR="0010021B">
        <w:rPr>
          <w:sz w:val="20"/>
          <w:szCs w:val="20"/>
          <w:lang w:val="en-GB"/>
        </w:rPr>
        <w:t>).</w:t>
      </w:r>
      <w:r w:rsidR="00001535">
        <w:rPr>
          <w:sz w:val="20"/>
          <w:szCs w:val="20"/>
          <w:lang w:val="en-GB"/>
        </w:rPr>
        <w:t xml:space="preserve"> </w:t>
      </w:r>
      <w:r w:rsidR="008A309E">
        <w:rPr>
          <w:sz w:val="20"/>
          <w:szCs w:val="20"/>
          <w:lang w:val="en-GB"/>
        </w:rPr>
        <w:t xml:space="preserve">This is from OE </w:t>
      </w:r>
      <w:r w:rsidR="008A309E" w:rsidRPr="007D5B6A">
        <w:rPr>
          <w:i/>
          <w:sz w:val="20"/>
          <w:szCs w:val="20"/>
          <w:lang w:val="en-GB"/>
        </w:rPr>
        <w:t>eg</w:t>
      </w:r>
      <w:r w:rsidR="008A309E">
        <w:rPr>
          <w:sz w:val="20"/>
          <w:szCs w:val="20"/>
          <w:lang w:val="en-GB"/>
        </w:rPr>
        <w:t>, ‘Elta’s low-lying land’ (Reaney, 1935</w:t>
      </w:r>
      <w:r w:rsidR="00B86F32">
        <w:rPr>
          <w:sz w:val="20"/>
          <w:szCs w:val="20"/>
          <w:lang w:val="en-GB"/>
        </w:rPr>
        <w:t>; Kemble, 2007</w:t>
      </w:r>
      <w:r w:rsidR="008A309E">
        <w:rPr>
          <w:sz w:val="20"/>
          <w:szCs w:val="20"/>
          <w:lang w:val="en-GB"/>
        </w:rPr>
        <w:t>).</w:t>
      </w:r>
    </w:p>
    <w:p w:rsidR="005913B1" w:rsidRDefault="005913B1" w:rsidP="0035541F">
      <w:pPr>
        <w:rPr>
          <w:sz w:val="20"/>
          <w:szCs w:val="20"/>
          <w:lang w:val="en-GB"/>
        </w:rPr>
      </w:pPr>
    </w:p>
    <w:p w:rsidR="00BD0C77" w:rsidRDefault="007F3FB8" w:rsidP="0035541F">
      <w:pPr>
        <w:rPr>
          <w:sz w:val="20"/>
          <w:szCs w:val="20"/>
          <w:lang w:val="en-GB"/>
        </w:rPr>
      </w:pPr>
      <w:r>
        <w:rPr>
          <w:sz w:val="20"/>
          <w:szCs w:val="20"/>
          <w:lang w:val="en-GB"/>
        </w:rPr>
        <w:t xml:space="preserve">Mundon </w:t>
      </w:r>
      <w:r w:rsidR="00D0354B">
        <w:rPr>
          <w:sz w:val="20"/>
          <w:szCs w:val="20"/>
          <w:lang w:val="en-GB"/>
        </w:rPr>
        <w:t xml:space="preserve">Hall </w:t>
      </w:r>
      <w:r>
        <w:rPr>
          <w:sz w:val="20"/>
          <w:szCs w:val="20"/>
          <w:lang w:val="en-GB"/>
        </w:rPr>
        <w:t xml:space="preserve">was granted to St Johns Abbey Colchester by Eudo, the steward. In 1539 after the Dissolution it came to Thomas Cromwell. In 1558 </w:t>
      </w:r>
      <w:r w:rsidR="00CD4161">
        <w:rPr>
          <w:sz w:val="20"/>
          <w:szCs w:val="20"/>
          <w:lang w:val="en-GB"/>
        </w:rPr>
        <w:t>the Hall</w:t>
      </w:r>
      <w:r>
        <w:rPr>
          <w:sz w:val="20"/>
          <w:szCs w:val="20"/>
          <w:lang w:val="en-GB"/>
        </w:rPr>
        <w:t xml:space="preserve"> was annexed</w:t>
      </w:r>
      <w:r w:rsidR="00CD4161">
        <w:rPr>
          <w:sz w:val="20"/>
          <w:szCs w:val="20"/>
          <w:lang w:val="en-GB"/>
        </w:rPr>
        <w:t xml:space="preserve"> to the Duchy of Lancaster. Elteney: in 1556 William Harrys esq held a messuage and land. In 1426 Robert Teye held one messuage and 80 acres of arable etc (Morant, 1768). </w:t>
      </w:r>
      <w:r>
        <w:rPr>
          <w:sz w:val="20"/>
          <w:szCs w:val="20"/>
          <w:lang w:val="en-GB"/>
        </w:rPr>
        <w:t xml:space="preserve"> </w:t>
      </w:r>
    </w:p>
    <w:p w:rsidR="00BD0C77" w:rsidRDefault="00BD0C77" w:rsidP="0035541F">
      <w:pPr>
        <w:rPr>
          <w:sz w:val="20"/>
          <w:szCs w:val="20"/>
          <w:lang w:val="en-GB"/>
        </w:rPr>
      </w:pPr>
    </w:p>
    <w:p w:rsidR="00113B05" w:rsidRPr="005913B1" w:rsidRDefault="005913B1" w:rsidP="0035541F">
      <w:pPr>
        <w:rPr>
          <w:lang w:val="en-GB"/>
        </w:rPr>
      </w:pPr>
      <w:r>
        <w:rPr>
          <w:sz w:val="20"/>
          <w:szCs w:val="20"/>
          <w:lang w:val="en-GB"/>
        </w:rPr>
        <w:t xml:space="preserve">The church of St Mary has a C16 west tower and a north porch </w:t>
      </w:r>
      <w:r>
        <w:rPr>
          <w:i/>
          <w:sz w:val="20"/>
          <w:szCs w:val="20"/>
          <w:lang w:val="en-GB"/>
        </w:rPr>
        <w:t>c.</w:t>
      </w:r>
      <w:r>
        <w:rPr>
          <w:sz w:val="20"/>
          <w:szCs w:val="20"/>
          <w:lang w:val="en-GB"/>
        </w:rPr>
        <w:t>1600. White House is mid-17</w:t>
      </w:r>
      <w:r w:rsidRPr="005913B1">
        <w:rPr>
          <w:sz w:val="20"/>
          <w:szCs w:val="20"/>
          <w:vertAlign w:val="superscript"/>
          <w:lang w:val="en-GB"/>
        </w:rPr>
        <w:t>th</w:t>
      </w:r>
      <w:r>
        <w:rPr>
          <w:sz w:val="20"/>
          <w:szCs w:val="20"/>
          <w:lang w:val="en-GB"/>
        </w:rPr>
        <w:t xml:space="preserve"> century. A </w:t>
      </w:r>
      <w:r w:rsidR="006A67BE">
        <w:rPr>
          <w:sz w:val="20"/>
          <w:szCs w:val="20"/>
          <w:lang w:val="en-GB"/>
        </w:rPr>
        <w:t xml:space="preserve">canal and </w:t>
      </w:r>
      <w:r>
        <w:rPr>
          <w:sz w:val="20"/>
          <w:szCs w:val="20"/>
          <w:lang w:val="en-GB"/>
        </w:rPr>
        <w:t>sea</w:t>
      </w:r>
      <w:r w:rsidR="006A67BE">
        <w:rPr>
          <w:sz w:val="20"/>
          <w:szCs w:val="20"/>
          <w:lang w:val="en-GB"/>
        </w:rPr>
        <w:t>-lock built in 1832 connect to the Blackwater estuary (Pevsner, 2007).</w:t>
      </w:r>
    </w:p>
    <w:p w:rsidR="00113B05" w:rsidRDefault="00113B05" w:rsidP="0035541F">
      <w:pPr>
        <w:rPr>
          <w:lang w:val="en-GB"/>
        </w:rPr>
      </w:pPr>
    </w:p>
    <w:p w:rsidR="0035541F" w:rsidRDefault="0035541F" w:rsidP="0035541F">
      <w:pPr>
        <w:rPr>
          <w:sz w:val="20"/>
          <w:szCs w:val="20"/>
          <w:lang w:val="en-GB"/>
        </w:rPr>
      </w:pPr>
      <w:r w:rsidRPr="008A6C55">
        <w:rPr>
          <w:sz w:val="20"/>
          <w:szCs w:val="20"/>
          <w:lang w:val="en-GB"/>
        </w:rPr>
        <w:t>In</w:t>
      </w:r>
      <w:r>
        <w:rPr>
          <w:sz w:val="20"/>
          <w:szCs w:val="20"/>
          <w:lang w:val="en-GB"/>
        </w:rPr>
        <w:t xml:space="preserve"> Domesday Book, the Hundred name is </w:t>
      </w:r>
      <w:r w:rsidRPr="00187513">
        <w:rPr>
          <w:i/>
          <w:sz w:val="20"/>
          <w:szCs w:val="20"/>
          <w:lang w:val="en-GB"/>
        </w:rPr>
        <w:t>Witbrictesherna</w:t>
      </w:r>
      <w:r>
        <w:rPr>
          <w:sz w:val="20"/>
          <w:szCs w:val="20"/>
          <w:lang w:val="en-GB"/>
        </w:rPr>
        <w:t xml:space="preserve">, </w:t>
      </w:r>
      <w:r w:rsidRPr="00187513">
        <w:rPr>
          <w:i/>
          <w:sz w:val="20"/>
          <w:szCs w:val="20"/>
          <w:lang w:val="en-GB"/>
        </w:rPr>
        <w:t>Wibrictesherna</w:t>
      </w:r>
      <w:r>
        <w:rPr>
          <w:sz w:val="20"/>
          <w:szCs w:val="20"/>
          <w:lang w:val="en-GB"/>
        </w:rPr>
        <w:t xml:space="preserve">, ‘Wihtbeorht’s corner’ which included the bishop of London’s estates of Tillingham and Southminster  In 1189-1199 </w:t>
      </w:r>
      <w:r w:rsidRPr="00187513">
        <w:rPr>
          <w:i/>
          <w:sz w:val="20"/>
          <w:szCs w:val="20"/>
          <w:lang w:val="en-GB"/>
        </w:rPr>
        <w:t>Denegeia</w:t>
      </w:r>
      <w:r>
        <w:rPr>
          <w:sz w:val="20"/>
          <w:szCs w:val="20"/>
          <w:lang w:val="en-GB"/>
        </w:rPr>
        <w:t xml:space="preserve"> is documented, related to </w:t>
      </w:r>
      <w:r w:rsidRPr="00335C1B">
        <w:rPr>
          <w:i/>
          <w:sz w:val="20"/>
          <w:szCs w:val="20"/>
          <w:lang w:val="en-GB"/>
        </w:rPr>
        <w:t>dæninga</w:t>
      </w:r>
      <w:r>
        <w:rPr>
          <w:i/>
          <w:sz w:val="20"/>
          <w:szCs w:val="20"/>
          <w:lang w:val="en-GB"/>
        </w:rPr>
        <w:t xml:space="preserve"> </w:t>
      </w:r>
      <w:r w:rsidRPr="00335C1B">
        <w:rPr>
          <w:i/>
          <w:sz w:val="20"/>
          <w:szCs w:val="20"/>
          <w:lang w:val="en-GB"/>
        </w:rPr>
        <w:t>hris</w:t>
      </w:r>
      <w:r>
        <w:rPr>
          <w:sz w:val="20"/>
          <w:szCs w:val="20"/>
          <w:lang w:val="en-GB"/>
        </w:rPr>
        <w:t>, ‘brushwood of the Dænningas tribe’ (Reaney, 1935). Christy (1926) places the moot at Lawling. A field in Dengie parish near the church was called Barrowhill in 1714, not yet been investigated.</w:t>
      </w:r>
    </w:p>
    <w:p w:rsidR="0035541F" w:rsidRDefault="0035541F" w:rsidP="0035541F">
      <w:pPr>
        <w:rPr>
          <w:sz w:val="20"/>
          <w:szCs w:val="20"/>
          <w:lang w:val="en-GB"/>
        </w:rPr>
      </w:pPr>
    </w:p>
    <w:p w:rsidR="008D4331" w:rsidRDefault="008D4331" w:rsidP="0035541F">
      <w:pPr>
        <w:rPr>
          <w:sz w:val="20"/>
          <w:szCs w:val="20"/>
          <w:lang w:val="en-GB"/>
        </w:rPr>
      </w:pPr>
      <w:r>
        <w:rPr>
          <w:sz w:val="20"/>
          <w:szCs w:val="20"/>
          <w:lang w:val="en-GB"/>
        </w:rPr>
        <w:t>Place- and field-names from the Walker map</w:t>
      </w:r>
      <w:r w:rsidR="000538B3">
        <w:rPr>
          <w:sz w:val="20"/>
          <w:szCs w:val="20"/>
          <w:lang w:val="en-GB"/>
        </w:rPr>
        <w:t xml:space="preserve"> of Mundon Hall and Wick</w:t>
      </w:r>
      <w:r>
        <w:rPr>
          <w:sz w:val="20"/>
          <w:szCs w:val="20"/>
          <w:lang w:val="en-GB"/>
        </w:rPr>
        <w:t xml:space="preserve"> (ERO: D/DFg P2), dated 1612, and from other documents are shown against the Tithe names.</w:t>
      </w:r>
    </w:p>
    <w:p w:rsidR="008D4331" w:rsidRDefault="008D4331" w:rsidP="0035541F">
      <w:pPr>
        <w:rPr>
          <w:sz w:val="20"/>
          <w:szCs w:val="20"/>
          <w:lang w:val="en-GB"/>
        </w:rPr>
      </w:pPr>
    </w:p>
    <w:p w:rsidR="0035541F" w:rsidRPr="00552E35" w:rsidRDefault="0035541F" w:rsidP="0035541F">
      <w:pPr>
        <w:rPr>
          <w:b/>
          <w:sz w:val="20"/>
          <w:szCs w:val="20"/>
          <w:lang w:val="en-GB"/>
        </w:rPr>
      </w:pPr>
      <w:r>
        <w:rPr>
          <w:b/>
          <w:sz w:val="20"/>
          <w:szCs w:val="20"/>
          <w:lang w:val="en-GB"/>
        </w:rPr>
        <w:t>References:</w:t>
      </w:r>
    </w:p>
    <w:p w:rsidR="0035541F" w:rsidRDefault="0035541F" w:rsidP="0035541F">
      <w:pPr>
        <w:rPr>
          <w:sz w:val="20"/>
          <w:szCs w:val="20"/>
          <w:lang w:val="en-GB"/>
        </w:rPr>
      </w:pPr>
      <w:r>
        <w:rPr>
          <w:sz w:val="20"/>
          <w:szCs w:val="20"/>
          <w:lang w:val="en-GB"/>
        </w:rPr>
        <w:t>Christy, M., 1926. Essex Archaeology &amp; History, xviii(3), 182. Essex Hundred Moots.</w:t>
      </w:r>
    </w:p>
    <w:p w:rsidR="0035541F" w:rsidRDefault="0035541F" w:rsidP="0035541F">
      <w:pPr>
        <w:rPr>
          <w:sz w:val="20"/>
          <w:szCs w:val="20"/>
          <w:lang w:val="en-GB"/>
        </w:rPr>
      </w:pPr>
      <w:r>
        <w:rPr>
          <w:sz w:val="20"/>
          <w:szCs w:val="20"/>
          <w:lang w:val="en-GB"/>
        </w:rPr>
        <w:t>Hart, C.,1971, Early Charters of Essex. Leicester</w:t>
      </w:r>
      <w:r w:rsidR="007D5B6A">
        <w:rPr>
          <w:sz w:val="20"/>
          <w:szCs w:val="20"/>
          <w:lang w:val="en-GB"/>
        </w:rPr>
        <w:t>.</w:t>
      </w:r>
    </w:p>
    <w:p w:rsidR="0035541F" w:rsidRDefault="0035541F" w:rsidP="0035541F">
      <w:pPr>
        <w:rPr>
          <w:sz w:val="20"/>
          <w:szCs w:val="20"/>
          <w:lang w:val="en-GB"/>
        </w:rPr>
      </w:pPr>
      <w:r>
        <w:rPr>
          <w:sz w:val="20"/>
          <w:szCs w:val="20"/>
          <w:lang w:val="en-GB"/>
        </w:rPr>
        <w:t>Kemble, J., 2007. Essex Place-names, Places, Streets &amp; People, Historical Publications</w:t>
      </w:r>
      <w:r w:rsidR="00B86F32">
        <w:rPr>
          <w:sz w:val="20"/>
          <w:szCs w:val="20"/>
          <w:lang w:val="en-GB"/>
        </w:rPr>
        <w:t>, pp 12, 74, 122.</w:t>
      </w:r>
    </w:p>
    <w:p w:rsidR="008F7A6A" w:rsidRPr="008F7A6A" w:rsidRDefault="008F7A6A" w:rsidP="0035541F">
      <w:pPr>
        <w:rPr>
          <w:sz w:val="20"/>
          <w:szCs w:val="20"/>
          <w:lang w:val="en-GB"/>
        </w:rPr>
      </w:pPr>
      <w:r>
        <w:rPr>
          <w:sz w:val="20"/>
          <w:szCs w:val="20"/>
          <w:lang w:val="en-GB"/>
        </w:rPr>
        <w:t xml:space="preserve">Kemble, J., 2008. The Saxon Estates of Westminster Abbey. </w:t>
      </w:r>
      <w:r>
        <w:rPr>
          <w:i/>
          <w:sz w:val="20"/>
          <w:szCs w:val="20"/>
          <w:lang w:val="en-GB"/>
        </w:rPr>
        <w:t>Essex Archaeology &amp; History</w:t>
      </w:r>
      <w:r>
        <w:rPr>
          <w:sz w:val="20"/>
          <w:szCs w:val="20"/>
          <w:lang w:val="en-GB"/>
        </w:rPr>
        <w:t>, 39, 156.</w:t>
      </w:r>
    </w:p>
    <w:p w:rsidR="0035541F" w:rsidRDefault="0035541F" w:rsidP="0035541F">
      <w:pPr>
        <w:rPr>
          <w:sz w:val="20"/>
          <w:szCs w:val="20"/>
          <w:lang w:val="en-GB"/>
        </w:rPr>
      </w:pPr>
      <w:r>
        <w:rPr>
          <w:sz w:val="20"/>
          <w:szCs w:val="20"/>
          <w:lang w:val="en-GB"/>
        </w:rPr>
        <w:t>Morant, P., 1768. History &amp; Antiquities of the County of Essex</w:t>
      </w:r>
      <w:r w:rsidR="00201CE6">
        <w:rPr>
          <w:sz w:val="20"/>
          <w:szCs w:val="20"/>
          <w:lang w:val="en-GB"/>
        </w:rPr>
        <w:t>. i 357.</w:t>
      </w:r>
    </w:p>
    <w:p w:rsidR="0035541F" w:rsidRDefault="0035541F" w:rsidP="0035541F">
      <w:pPr>
        <w:rPr>
          <w:sz w:val="20"/>
          <w:szCs w:val="20"/>
          <w:lang w:val="en-GB"/>
        </w:rPr>
      </w:pPr>
      <w:r>
        <w:rPr>
          <w:sz w:val="20"/>
          <w:szCs w:val="20"/>
          <w:lang w:val="en-GB"/>
        </w:rPr>
        <w:t>Morris, J., 1983. Domesday Book – Essex, Phillimore</w:t>
      </w:r>
    </w:p>
    <w:p w:rsidR="0035541F" w:rsidRDefault="0035541F" w:rsidP="0035541F">
      <w:pPr>
        <w:rPr>
          <w:sz w:val="20"/>
          <w:szCs w:val="20"/>
          <w:lang w:val="en-GB"/>
        </w:rPr>
      </w:pPr>
      <w:r>
        <w:rPr>
          <w:sz w:val="20"/>
          <w:szCs w:val="20"/>
          <w:lang w:val="en-GB"/>
        </w:rPr>
        <w:t>Pevsner, N., Bettley, J., 2007. Buildings of England – Essex. Yale</w:t>
      </w:r>
    </w:p>
    <w:p w:rsidR="0062038F" w:rsidRDefault="0062038F" w:rsidP="0035541F">
      <w:pPr>
        <w:rPr>
          <w:sz w:val="20"/>
          <w:szCs w:val="20"/>
          <w:lang w:val="en-GB"/>
        </w:rPr>
      </w:pPr>
      <w:r>
        <w:rPr>
          <w:sz w:val="20"/>
          <w:szCs w:val="20"/>
          <w:lang w:val="en-GB"/>
        </w:rPr>
        <w:t xml:space="preserve">Powell, W.R., 1964-5. </w:t>
      </w:r>
      <w:r w:rsidR="00123054">
        <w:rPr>
          <w:sz w:val="20"/>
          <w:szCs w:val="20"/>
          <w:lang w:val="en-GB"/>
        </w:rPr>
        <w:t xml:space="preserve">Essex Domesday Topography. </w:t>
      </w:r>
      <w:r w:rsidR="00123054">
        <w:rPr>
          <w:i/>
          <w:sz w:val="20"/>
          <w:szCs w:val="20"/>
          <w:lang w:val="en-GB"/>
        </w:rPr>
        <w:t>Essex Arch</w:t>
      </w:r>
      <w:r w:rsidR="008F7A6A">
        <w:rPr>
          <w:i/>
          <w:sz w:val="20"/>
          <w:szCs w:val="20"/>
          <w:lang w:val="en-GB"/>
        </w:rPr>
        <w:t>aeology &amp;</w:t>
      </w:r>
      <w:r w:rsidR="00123054">
        <w:rPr>
          <w:i/>
          <w:sz w:val="20"/>
          <w:szCs w:val="20"/>
          <w:lang w:val="en-GB"/>
        </w:rPr>
        <w:t xml:space="preserve"> History</w:t>
      </w:r>
      <w:r w:rsidR="00123054">
        <w:rPr>
          <w:sz w:val="20"/>
          <w:szCs w:val="20"/>
          <w:lang w:val="en-GB"/>
        </w:rPr>
        <w:t>, 16, 46.</w:t>
      </w:r>
      <w:r>
        <w:rPr>
          <w:sz w:val="20"/>
          <w:szCs w:val="20"/>
          <w:lang w:val="en-GB"/>
        </w:rPr>
        <w:t xml:space="preserve"> </w:t>
      </w:r>
    </w:p>
    <w:p w:rsidR="0035541F" w:rsidRDefault="0035541F" w:rsidP="0035541F">
      <w:pPr>
        <w:rPr>
          <w:sz w:val="20"/>
          <w:szCs w:val="20"/>
          <w:lang w:val="en-GB"/>
        </w:rPr>
      </w:pPr>
      <w:r>
        <w:rPr>
          <w:sz w:val="20"/>
          <w:szCs w:val="20"/>
          <w:lang w:val="en-GB"/>
        </w:rPr>
        <w:t>Reaney, P., 1935. Place-names of Essex, Cambridge</w:t>
      </w:r>
    </w:p>
    <w:p w:rsidR="0035541F" w:rsidRDefault="0035541F" w:rsidP="0035541F">
      <w:pPr>
        <w:jc w:val="center"/>
        <w:rPr>
          <w:b/>
          <w:sz w:val="22"/>
          <w:szCs w:val="22"/>
          <w:lang w:val="en-GB"/>
        </w:rPr>
      </w:pPr>
    </w:p>
    <w:p w:rsidR="0035541F" w:rsidRDefault="0035541F" w:rsidP="0035541F">
      <w:pPr>
        <w:jc w:val="center"/>
        <w:rPr>
          <w:b/>
          <w:sz w:val="22"/>
          <w:szCs w:val="22"/>
          <w:lang w:val="en-GB"/>
        </w:rPr>
      </w:pPr>
    </w:p>
    <w:p w:rsidR="00201CE6" w:rsidRDefault="00201CE6" w:rsidP="0035541F">
      <w:pPr>
        <w:jc w:val="center"/>
        <w:rPr>
          <w:b/>
          <w:sz w:val="22"/>
          <w:szCs w:val="22"/>
          <w:lang w:val="en-GB"/>
        </w:rPr>
      </w:pPr>
    </w:p>
    <w:p w:rsidR="0035541F" w:rsidRDefault="0035541F" w:rsidP="0035541F">
      <w:pPr>
        <w:jc w:val="center"/>
        <w:rPr>
          <w:b/>
          <w:sz w:val="22"/>
          <w:szCs w:val="22"/>
          <w:lang w:val="en-GB"/>
        </w:rPr>
      </w:pPr>
    </w:p>
    <w:p w:rsidR="0035541F" w:rsidRDefault="0035541F" w:rsidP="0035541F">
      <w:pPr>
        <w:jc w:val="center"/>
        <w:rPr>
          <w:lang w:val="en-GB"/>
        </w:rPr>
      </w:pPr>
      <w:r>
        <w:rPr>
          <w:b/>
          <w:sz w:val="22"/>
          <w:szCs w:val="22"/>
          <w:lang w:val="en-GB"/>
        </w:rPr>
        <w:t xml:space="preserve">The Tithe Award Place-names of </w:t>
      </w:r>
      <w:r w:rsidR="00137F8B">
        <w:rPr>
          <w:b/>
          <w:sz w:val="22"/>
          <w:szCs w:val="22"/>
          <w:lang w:val="en-GB"/>
        </w:rPr>
        <w:t>Mundon</w:t>
      </w:r>
      <w:r>
        <w:rPr>
          <w:b/>
          <w:sz w:val="22"/>
          <w:szCs w:val="22"/>
          <w:lang w:val="en-GB"/>
        </w:rPr>
        <w:t xml:space="preserve"> – by Parcel No.</w:t>
      </w:r>
    </w:p>
    <w:p w:rsidR="0035541F" w:rsidRPr="003E1046" w:rsidRDefault="003E1046" w:rsidP="003E1046">
      <w:pPr>
        <w:jc w:val="center"/>
        <w:rPr>
          <w:b/>
          <w:sz w:val="18"/>
          <w:szCs w:val="18"/>
          <w:lang w:val="en-GB"/>
        </w:rPr>
      </w:pPr>
      <w:r w:rsidRPr="003E1046">
        <w:rPr>
          <w:b/>
          <w:sz w:val="18"/>
          <w:szCs w:val="18"/>
          <w:lang w:val="en-GB"/>
        </w:rPr>
        <w:t>www.essex.ac.uk/history/esah/essexplacenames</w:t>
      </w:r>
    </w:p>
    <w:tbl>
      <w:tblPr>
        <w:tblW w:w="151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4"/>
        <w:gridCol w:w="1984"/>
        <w:gridCol w:w="605"/>
        <w:gridCol w:w="572"/>
        <w:gridCol w:w="516"/>
        <w:gridCol w:w="516"/>
        <w:gridCol w:w="705"/>
        <w:gridCol w:w="527"/>
        <w:gridCol w:w="668"/>
        <w:gridCol w:w="960"/>
        <w:gridCol w:w="2268"/>
        <w:gridCol w:w="2268"/>
        <w:gridCol w:w="1578"/>
      </w:tblGrid>
      <w:tr w:rsidR="00015E98" w:rsidRPr="00192195" w:rsidTr="00926F22">
        <w:trPr>
          <w:trHeight w:val="255"/>
        </w:trPr>
        <w:tc>
          <w:tcPr>
            <w:tcW w:w="1984"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Place name</w:t>
            </w:r>
          </w:p>
        </w:tc>
        <w:tc>
          <w:tcPr>
            <w:tcW w:w="1984"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alias</w:t>
            </w:r>
          </w:p>
        </w:tc>
        <w:tc>
          <w:tcPr>
            <w:tcW w:w="605"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Fld No</w:t>
            </w:r>
          </w:p>
        </w:tc>
        <w:tc>
          <w:tcPr>
            <w:tcW w:w="572"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Grd</w:t>
            </w:r>
          </w:p>
        </w:tc>
        <w:tc>
          <w:tcPr>
            <w:tcW w:w="516"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x</w:t>
            </w:r>
          </w:p>
        </w:tc>
        <w:tc>
          <w:tcPr>
            <w:tcW w:w="516"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y</w:t>
            </w:r>
          </w:p>
        </w:tc>
        <w:tc>
          <w:tcPr>
            <w:tcW w:w="705"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Acr</w:t>
            </w:r>
          </w:p>
        </w:tc>
        <w:tc>
          <w:tcPr>
            <w:tcW w:w="527"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Rd</w:t>
            </w:r>
          </w:p>
        </w:tc>
        <w:tc>
          <w:tcPr>
            <w:tcW w:w="668"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Pch</w:t>
            </w:r>
          </w:p>
        </w:tc>
        <w:tc>
          <w:tcPr>
            <w:tcW w:w="960"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Land use</w:t>
            </w:r>
          </w:p>
        </w:tc>
        <w:tc>
          <w:tcPr>
            <w:tcW w:w="2268"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Owner</w:t>
            </w:r>
          </w:p>
        </w:tc>
        <w:tc>
          <w:tcPr>
            <w:tcW w:w="2268"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Occupier</w:t>
            </w:r>
          </w:p>
        </w:tc>
        <w:tc>
          <w:tcPr>
            <w:tcW w:w="1578" w:type="dxa"/>
            <w:shd w:val="clear" w:color="auto" w:fill="auto"/>
            <w:noWrap/>
            <w:vAlign w:val="bottom"/>
            <w:hideMark/>
          </w:tcPr>
          <w:p w:rsidR="00015E98" w:rsidRPr="00192195" w:rsidRDefault="00015E98" w:rsidP="00926F22">
            <w:pPr>
              <w:jc w:val="center"/>
              <w:rPr>
                <w:b/>
                <w:bCs/>
                <w:color w:val="000000"/>
                <w:sz w:val="20"/>
                <w:szCs w:val="20"/>
                <w:lang w:val="en-GB" w:eastAsia="en-GB"/>
              </w:rPr>
            </w:pPr>
            <w:r w:rsidRPr="00192195">
              <w:rPr>
                <w:b/>
                <w:bCs/>
                <w:color w:val="000000"/>
                <w:sz w:val="20"/>
                <w:szCs w:val="20"/>
                <w:lang w:val="en-GB" w:eastAsia="en-GB"/>
              </w:rPr>
              <w:t>Text</w:t>
            </w:r>
          </w:p>
        </w:tc>
      </w:tr>
      <w:tr w:rsidR="00926F22" w:rsidRPr="00192195" w:rsidTr="00926F22">
        <w:trPr>
          <w:trHeight w:val="255"/>
        </w:trPr>
        <w:tc>
          <w:tcPr>
            <w:tcW w:w="1984" w:type="dxa"/>
            <w:shd w:val="clear" w:color="auto" w:fill="auto"/>
            <w:noWrap/>
            <w:vAlign w:val="bottom"/>
          </w:tcPr>
          <w:p w:rsidR="00926F22" w:rsidRPr="00192195" w:rsidRDefault="00926F22" w:rsidP="00192195">
            <w:pPr>
              <w:rPr>
                <w:b/>
                <w:bCs/>
                <w:color w:val="000000"/>
                <w:sz w:val="20"/>
                <w:szCs w:val="20"/>
                <w:lang w:val="en-GB" w:eastAsia="en-GB"/>
              </w:rPr>
            </w:pPr>
          </w:p>
        </w:tc>
        <w:tc>
          <w:tcPr>
            <w:tcW w:w="1984" w:type="dxa"/>
            <w:shd w:val="clear" w:color="auto" w:fill="auto"/>
            <w:noWrap/>
            <w:vAlign w:val="bottom"/>
          </w:tcPr>
          <w:p w:rsidR="00926F22" w:rsidRPr="00192195" w:rsidRDefault="00926F22" w:rsidP="00015E98">
            <w:pPr>
              <w:rPr>
                <w:b/>
                <w:bCs/>
                <w:color w:val="000000"/>
                <w:sz w:val="20"/>
                <w:szCs w:val="20"/>
                <w:lang w:val="en-GB" w:eastAsia="en-GB"/>
              </w:rPr>
            </w:pPr>
          </w:p>
        </w:tc>
        <w:tc>
          <w:tcPr>
            <w:tcW w:w="605" w:type="dxa"/>
            <w:shd w:val="clear" w:color="auto" w:fill="auto"/>
            <w:noWrap/>
            <w:vAlign w:val="bottom"/>
          </w:tcPr>
          <w:p w:rsidR="00926F22" w:rsidRPr="00192195" w:rsidRDefault="00926F22" w:rsidP="00015E98">
            <w:pPr>
              <w:jc w:val="right"/>
              <w:rPr>
                <w:b/>
                <w:bCs/>
                <w:color w:val="000000"/>
                <w:sz w:val="20"/>
                <w:szCs w:val="20"/>
                <w:lang w:val="en-GB" w:eastAsia="en-GB"/>
              </w:rPr>
            </w:pPr>
          </w:p>
        </w:tc>
        <w:tc>
          <w:tcPr>
            <w:tcW w:w="572" w:type="dxa"/>
            <w:shd w:val="clear" w:color="auto" w:fill="auto"/>
            <w:noWrap/>
            <w:vAlign w:val="bottom"/>
          </w:tcPr>
          <w:p w:rsidR="00926F22" w:rsidRPr="00192195" w:rsidRDefault="00926F22" w:rsidP="00015E98">
            <w:pPr>
              <w:rPr>
                <w:b/>
                <w:bCs/>
                <w:color w:val="000000"/>
                <w:sz w:val="20"/>
                <w:szCs w:val="20"/>
                <w:lang w:val="en-GB" w:eastAsia="en-GB"/>
              </w:rPr>
            </w:pPr>
          </w:p>
        </w:tc>
        <w:tc>
          <w:tcPr>
            <w:tcW w:w="516" w:type="dxa"/>
            <w:shd w:val="clear" w:color="auto" w:fill="auto"/>
            <w:noWrap/>
            <w:vAlign w:val="bottom"/>
          </w:tcPr>
          <w:p w:rsidR="00926F22" w:rsidRPr="00192195" w:rsidRDefault="00926F22" w:rsidP="00192195">
            <w:pPr>
              <w:rPr>
                <w:b/>
                <w:bCs/>
                <w:color w:val="000000"/>
                <w:sz w:val="20"/>
                <w:szCs w:val="20"/>
                <w:lang w:val="en-GB" w:eastAsia="en-GB"/>
              </w:rPr>
            </w:pPr>
          </w:p>
        </w:tc>
        <w:tc>
          <w:tcPr>
            <w:tcW w:w="516" w:type="dxa"/>
            <w:shd w:val="clear" w:color="auto" w:fill="auto"/>
            <w:noWrap/>
            <w:vAlign w:val="bottom"/>
          </w:tcPr>
          <w:p w:rsidR="00926F22" w:rsidRPr="00192195" w:rsidRDefault="00926F22" w:rsidP="00192195">
            <w:pPr>
              <w:rPr>
                <w:b/>
                <w:bCs/>
                <w:color w:val="000000"/>
                <w:sz w:val="20"/>
                <w:szCs w:val="20"/>
                <w:lang w:val="en-GB" w:eastAsia="en-GB"/>
              </w:rPr>
            </w:pPr>
          </w:p>
        </w:tc>
        <w:tc>
          <w:tcPr>
            <w:tcW w:w="705" w:type="dxa"/>
            <w:shd w:val="clear" w:color="auto" w:fill="auto"/>
            <w:noWrap/>
            <w:vAlign w:val="bottom"/>
          </w:tcPr>
          <w:p w:rsidR="00926F22" w:rsidRPr="00192195" w:rsidRDefault="00926F22" w:rsidP="00015E98">
            <w:pPr>
              <w:rPr>
                <w:b/>
                <w:bCs/>
                <w:color w:val="000000"/>
                <w:sz w:val="20"/>
                <w:szCs w:val="20"/>
                <w:lang w:val="en-GB" w:eastAsia="en-GB"/>
              </w:rPr>
            </w:pPr>
          </w:p>
        </w:tc>
        <w:tc>
          <w:tcPr>
            <w:tcW w:w="527" w:type="dxa"/>
            <w:shd w:val="clear" w:color="auto" w:fill="auto"/>
            <w:noWrap/>
            <w:vAlign w:val="bottom"/>
          </w:tcPr>
          <w:p w:rsidR="00926F22" w:rsidRPr="00192195" w:rsidRDefault="00926F22" w:rsidP="00015E98">
            <w:pPr>
              <w:rPr>
                <w:b/>
                <w:bCs/>
                <w:color w:val="000000"/>
                <w:sz w:val="20"/>
                <w:szCs w:val="20"/>
                <w:lang w:val="en-GB" w:eastAsia="en-GB"/>
              </w:rPr>
            </w:pPr>
          </w:p>
        </w:tc>
        <w:tc>
          <w:tcPr>
            <w:tcW w:w="668" w:type="dxa"/>
            <w:shd w:val="clear" w:color="auto" w:fill="auto"/>
            <w:noWrap/>
            <w:vAlign w:val="bottom"/>
          </w:tcPr>
          <w:p w:rsidR="00926F22" w:rsidRPr="00192195" w:rsidRDefault="00926F22" w:rsidP="00015E98">
            <w:pPr>
              <w:rPr>
                <w:b/>
                <w:bCs/>
                <w:color w:val="000000"/>
                <w:sz w:val="20"/>
                <w:szCs w:val="20"/>
                <w:lang w:val="en-GB" w:eastAsia="en-GB"/>
              </w:rPr>
            </w:pPr>
          </w:p>
        </w:tc>
        <w:tc>
          <w:tcPr>
            <w:tcW w:w="960" w:type="dxa"/>
            <w:shd w:val="clear" w:color="auto" w:fill="auto"/>
            <w:noWrap/>
            <w:vAlign w:val="bottom"/>
          </w:tcPr>
          <w:p w:rsidR="00926F22" w:rsidRPr="00192195" w:rsidRDefault="00926F22" w:rsidP="00192195">
            <w:pPr>
              <w:rPr>
                <w:b/>
                <w:bCs/>
                <w:color w:val="000000"/>
                <w:sz w:val="20"/>
                <w:szCs w:val="20"/>
                <w:lang w:val="en-GB" w:eastAsia="en-GB"/>
              </w:rPr>
            </w:pPr>
          </w:p>
        </w:tc>
        <w:tc>
          <w:tcPr>
            <w:tcW w:w="2268" w:type="dxa"/>
            <w:shd w:val="clear" w:color="auto" w:fill="auto"/>
            <w:noWrap/>
            <w:vAlign w:val="bottom"/>
          </w:tcPr>
          <w:p w:rsidR="00926F22" w:rsidRPr="00192195" w:rsidRDefault="00926F22" w:rsidP="00015E98">
            <w:pPr>
              <w:rPr>
                <w:b/>
                <w:bCs/>
                <w:color w:val="000000"/>
                <w:sz w:val="20"/>
                <w:szCs w:val="20"/>
                <w:lang w:val="en-GB" w:eastAsia="en-GB"/>
              </w:rPr>
            </w:pPr>
          </w:p>
        </w:tc>
        <w:tc>
          <w:tcPr>
            <w:tcW w:w="2268" w:type="dxa"/>
            <w:shd w:val="clear" w:color="auto" w:fill="auto"/>
            <w:noWrap/>
            <w:vAlign w:val="bottom"/>
          </w:tcPr>
          <w:p w:rsidR="00926F22" w:rsidRPr="00192195" w:rsidRDefault="00926F22" w:rsidP="00015E98">
            <w:pPr>
              <w:rPr>
                <w:b/>
                <w:bCs/>
                <w:color w:val="000000"/>
                <w:sz w:val="20"/>
                <w:szCs w:val="20"/>
                <w:lang w:val="en-GB" w:eastAsia="en-GB"/>
              </w:rPr>
            </w:pPr>
          </w:p>
        </w:tc>
        <w:tc>
          <w:tcPr>
            <w:tcW w:w="1578" w:type="dxa"/>
            <w:shd w:val="clear" w:color="auto" w:fill="auto"/>
            <w:noWrap/>
            <w:vAlign w:val="bottom"/>
          </w:tcPr>
          <w:p w:rsidR="00926F22" w:rsidRPr="00192195" w:rsidRDefault="00926F22" w:rsidP="00192195">
            <w:pPr>
              <w:rPr>
                <w:b/>
                <w:bCs/>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Oxly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Six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Eight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First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051</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Little pasture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Hilly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048</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Middle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Barn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Homestead. Bramble Hall</w:t>
            </w:r>
          </w:p>
        </w:tc>
        <w:tc>
          <w:tcPr>
            <w:tcW w:w="1984" w:type="dxa"/>
            <w:shd w:val="clear" w:color="auto" w:fill="auto"/>
            <w:noWrap/>
            <w:vAlign w:val="bottom"/>
            <w:hideMark/>
          </w:tcPr>
          <w:p w:rsidR="00015E98" w:rsidRPr="0067739E" w:rsidRDefault="00015E98" w:rsidP="00192195">
            <w:pPr>
              <w:rPr>
                <w:color w:val="000000"/>
                <w:sz w:val="18"/>
                <w:szCs w:val="18"/>
                <w:lang w:val="en-GB" w:eastAsia="en-GB"/>
              </w:rPr>
            </w:pPr>
            <w:r w:rsidRPr="0067739E">
              <w:rPr>
                <w:color w:val="000000"/>
                <w:sz w:val="18"/>
                <w:szCs w:val="18"/>
                <w:lang w:val="en-GB" w:eastAsia="en-GB"/>
              </w:rPr>
              <w:t>Brambell Hawe, Brombell, tHyVIII, Dugd</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pasture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Sixteen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Thirteen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Crombie,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Grainger, William, execs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042</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Crombie,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Grainger, William, execs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Nine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pasture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Stable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Sea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20a</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Homestead. Garlands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Garlonns, 1526,Rntl; Garlandes, 1586,Ct; North House,1777,C</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042</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Richard Gerlaund, 1327,SubRoll</w:t>
            </w: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Long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Island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[at Mundon Wash, 1936,OS]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22a</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Saw pit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23a</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038</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Cart Lodge pasture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Fourteen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Sixteen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Great Brook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Great Brook Field (pt)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arble, pstre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Grove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Little Brook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Bottoms (pt)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arble, pstre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Bottoms (pt)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Road Ten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Kitchen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Homestead. Copkitchens</w:t>
            </w:r>
          </w:p>
        </w:tc>
        <w:tc>
          <w:tcPr>
            <w:tcW w:w="1984" w:type="dxa"/>
            <w:shd w:val="clear" w:color="auto" w:fill="auto"/>
            <w:noWrap/>
            <w:vAlign w:val="bottom"/>
            <w:hideMark/>
          </w:tcPr>
          <w:p w:rsidR="00015E98" w:rsidRPr="0067739E" w:rsidRDefault="00015E98" w:rsidP="00192195">
            <w:pPr>
              <w:rPr>
                <w:color w:val="000000"/>
                <w:sz w:val="18"/>
                <w:szCs w:val="18"/>
                <w:lang w:val="en-GB" w:eastAsia="en-GB"/>
              </w:rPr>
            </w:pPr>
            <w:r w:rsidRPr="0067739E">
              <w:rPr>
                <w:color w:val="000000"/>
                <w:sz w:val="18"/>
                <w:szCs w:val="18"/>
                <w:lang w:val="en-GB" w:eastAsia="en-GB"/>
              </w:rPr>
              <w:t>Copedkechene, 1426,IpmR; Coxes Kitchen, 1836,OS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Long Ten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Ten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Bottoms (pt)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Bottoms (pt)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032</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arble, pstre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Creek Croft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032</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Deeks,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Little Borehams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867</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Perry,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Two cottages, gdns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867</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Brown, David; Bradshaw, Wm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Great Borehams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[at Mundon Hill,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Grove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Eighteen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Five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934AF1" w:rsidP="00192195">
            <w:pPr>
              <w:jc w:val="right"/>
              <w:rPr>
                <w:color w:val="000000"/>
                <w:sz w:val="20"/>
                <w:szCs w:val="20"/>
                <w:lang w:val="en-GB" w:eastAsia="en-GB"/>
              </w:rPr>
            </w:pPr>
            <w:r>
              <w:rPr>
                <w:color w:val="000000"/>
                <w:sz w:val="20"/>
                <w:szCs w:val="20"/>
                <w:lang w:val="en-GB" w:eastAsia="en-GB"/>
              </w:rPr>
              <w:t>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934AF1" w:rsidP="00192195">
            <w:pPr>
              <w:jc w:val="right"/>
              <w:rPr>
                <w:color w:val="000000"/>
                <w:sz w:val="20"/>
                <w:szCs w:val="20"/>
                <w:lang w:val="en-GB" w:eastAsia="en-GB"/>
              </w:rPr>
            </w:pPr>
            <w:r>
              <w:rPr>
                <w:color w:val="000000"/>
                <w:sz w:val="20"/>
                <w:szCs w:val="20"/>
                <w:lang w:val="en-GB" w:eastAsia="en-GB"/>
              </w:rPr>
              <w:t>23</w:t>
            </w:r>
          </w:p>
        </w:tc>
        <w:tc>
          <w:tcPr>
            <w:tcW w:w="960" w:type="dxa"/>
            <w:shd w:val="clear" w:color="auto" w:fill="auto"/>
            <w:noWrap/>
            <w:vAlign w:val="bottom"/>
            <w:hideMark/>
          </w:tcPr>
          <w:p w:rsidR="00015E98" w:rsidRPr="00192195" w:rsidRDefault="00934AF1" w:rsidP="00934AF1">
            <w:pPr>
              <w:rPr>
                <w:color w:val="000000"/>
                <w:sz w:val="20"/>
                <w:szCs w:val="20"/>
                <w:lang w:val="en-GB" w:eastAsia="en-GB"/>
              </w:rPr>
            </w:pPr>
            <w:r>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934AF1" w:rsidRDefault="00015E98" w:rsidP="00192195">
            <w:pPr>
              <w:rPr>
                <w:bCs/>
                <w:color w:val="000000"/>
                <w:sz w:val="20"/>
                <w:szCs w:val="20"/>
                <w:lang w:val="en-GB" w:eastAsia="en-GB"/>
              </w:rPr>
            </w:pPr>
            <w:r w:rsidRPr="00934AF1">
              <w:rPr>
                <w:bCs/>
                <w:color w:val="000000"/>
                <w:sz w:val="20"/>
                <w:szCs w:val="20"/>
                <w:lang w:val="en-GB" w:eastAsia="en-GB"/>
              </w:rPr>
              <w:t>Two cottages, gdns</w:t>
            </w:r>
          </w:p>
        </w:tc>
        <w:tc>
          <w:tcPr>
            <w:tcW w:w="1984" w:type="dxa"/>
            <w:shd w:val="clear" w:color="auto" w:fill="auto"/>
            <w:noWrap/>
            <w:vAlign w:val="bottom"/>
            <w:hideMark/>
          </w:tcPr>
          <w:p w:rsidR="00015E98" w:rsidRPr="00934AF1" w:rsidRDefault="00015E98" w:rsidP="00192195">
            <w:pPr>
              <w:rPr>
                <w:bCs/>
                <w:color w:val="000000"/>
                <w:sz w:val="20"/>
                <w:szCs w:val="20"/>
                <w:lang w:val="en-GB" w:eastAsia="en-GB"/>
              </w:rPr>
            </w:pPr>
          </w:p>
        </w:tc>
        <w:tc>
          <w:tcPr>
            <w:tcW w:w="605" w:type="dxa"/>
            <w:shd w:val="clear" w:color="auto" w:fill="auto"/>
            <w:noWrap/>
            <w:vAlign w:val="bottom"/>
            <w:hideMark/>
          </w:tcPr>
          <w:p w:rsidR="00015E98" w:rsidRPr="00934AF1" w:rsidRDefault="00015E98" w:rsidP="00192195">
            <w:pPr>
              <w:jc w:val="right"/>
              <w:rPr>
                <w:bCs/>
                <w:color w:val="000000"/>
                <w:sz w:val="20"/>
                <w:szCs w:val="20"/>
                <w:lang w:val="en-GB" w:eastAsia="en-GB"/>
              </w:rPr>
            </w:pPr>
            <w:r w:rsidRPr="00934AF1">
              <w:rPr>
                <w:bCs/>
                <w:color w:val="000000"/>
                <w:sz w:val="20"/>
                <w:szCs w:val="20"/>
                <w:lang w:val="en-GB" w:eastAsia="en-GB"/>
              </w:rPr>
              <w:t>56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31</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Peake, Wm; Browne, Abraham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Meadow</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Three cottages, gdns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 xml:space="preserve">Ivyinpan Hall, </w:t>
            </w:r>
            <w:r w:rsidR="002F2B76">
              <w:rPr>
                <w:color w:val="000000"/>
                <w:sz w:val="20"/>
                <w:szCs w:val="20"/>
                <w:lang w:val="en-GB" w:eastAsia="en-GB"/>
              </w:rPr>
              <w:t xml:space="preserve">1839, </w:t>
            </w:r>
            <w:r w:rsidRPr="00192195">
              <w:rPr>
                <w:color w:val="000000"/>
                <w:sz w:val="20"/>
                <w:szCs w:val="20"/>
                <w:lang w:val="en-GB" w:eastAsia="en-GB"/>
              </w:rPr>
              <w:t>Tithe map</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Wordsworth, Rev</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Peake, Francis snr &amp; jnr; Williams, Joseph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Three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Wordsworth, Rev</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Two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Wordsworth, Rev</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Pightle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Wordsworth, Rev</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Bridge,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2B34C1" w:rsidRDefault="00015E98" w:rsidP="002B34C1">
            <w:pPr>
              <w:rPr>
                <w:color w:val="000000"/>
                <w:sz w:val="18"/>
                <w:szCs w:val="18"/>
                <w:lang w:val="en-GB" w:eastAsia="en-GB"/>
              </w:rPr>
            </w:pPr>
            <w:r w:rsidRPr="002B34C1">
              <w:rPr>
                <w:color w:val="000000"/>
                <w:sz w:val="18"/>
                <w:szCs w:val="18"/>
                <w:lang w:val="en-GB" w:eastAsia="en-GB"/>
              </w:rPr>
              <w:t>Keys, John; Prior,Thomas; Williams,Wm;Dawson,Wm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032</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Rev Coventry</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glebe</w:t>
            </w: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[at Vicarage Lane,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031</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Rev Coventry</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glebe</w:t>
            </w: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 xml:space="preserve">Two cottages   </w:t>
            </w:r>
          </w:p>
        </w:tc>
        <w:tc>
          <w:tcPr>
            <w:tcW w:w="1984" w:type="dxa"/>
            <w:shd w:val="clear" w:color="auto" w:fill="auto"/>
            <w:noWrap/>
            <w:vAlign w:val="bottom"/>
            <w:hideMark/>
          </w:tcPr>
          <w:p w:rsidR="00015E98" w:rsidRPr="0067739E" w:rsidRDefault="00015E98" w:rsidP="00192195">
            <w:pPr>
              <w:rPr>
                <w:color w:val="000000"/>
                <w:sz w:val="18"/>
                <w:szCs w:val="18"/>
                <w:lang w:val="en-GB" w:eastAsia="en-GB"/>
              </w:rPr>
            </w:pPr>
            <w:r w:rsidRPr="0067739E">
              <w:rPr>
                <w:color w:val="000000"/>
                <w:sz w:val="18"/>
                <w:szCs w:val="18"/>
                <w:lang w:val="en-GB" w:eastAsia="en-GB"/>
              </w:rPr>
              <w:t>Parsonage, 1777,C; Vicarage, 1839,Tithe map</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Rev Coventry</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glebe</w:t>
            </w: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Barn yard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Rev Coventry</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glebe</w:t>
            </w: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Homestead. Rogers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Roger's Farm,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[in Mundon Village, Tithe map]</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028</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Carter, Joseph; Brown, Edward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Bake house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028</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Bridge,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Bridge, James; Eve,</w:t>
            </w:r>
            <w:r w:rsidR="00437D14">
              <w:rPr>
                <w:color w:val="000000"/>
                <w:sz w:val="20"/>
                <w:szCs w:val="20"/>
                <w:lang w:val="en-GB" w:eastAsia="en-GB"/>
              </w:rPr>
              <w:t xml:space="preserve"> </w:t>
            </w:r>
            <w:r w:rsidRPr="00192195">
              <w:rPr>
                <w:color w:val="000000"/>
                <w:sz w:val="20"/>
                <w:szCs w:val="20"/>
                <w:lang w:val="en-GB" w:eastAsia="en-GB"/>
              </w:rPr>
              <w:t>Charles; Cooper, Henry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White Horse Inn</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White Horse PH,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inn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Crabb, Richard Hatley</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Deeks,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Three gardens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Two cottages, gdns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Wallace, Joseph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Camp, Samuel; Deeks, John jnr</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Two cottages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Wallace, Joseph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Mallow, Elizabeth; Cardy, Joseph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Two cottages, shop</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Sarah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Samuel &amp; Daniel</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 xml:space="preserve">Three cottages  </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Waring, Sarah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Bridge, James; Dedman, Thomas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Six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Eighteen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Spring field</w:t>
            </w:r>
          </w:p>
        </w:tc>
        <w:tc>
          <w:tcPr>
            <w:tcW w:w="1984" w:type="dxa"/>
            <w:shd w:val="clear" w:color="auto" w:fill="auto"/>
            <w:noWrap/>
            <w:vAlign w:val="bottom"/>
            <w:hideMark/>
          </w:tcPr>
          <w:p w:rsidR="00015E98" w:rsidRPr="0067739E" w:rsidRDefault="00015E98" w:rsidP="00192195">
            <w:pPr>
              <w:rPr>
                <w:color w:val="000000"/>
                <w:sz w:val="18"/>
                <w:szCs w:val="18"/>
                <w:lang w:val="en-GB" w:eastAsia="en-GB"/>
              </w:rPr>
            </w:pPr>
            <w:r w:rsidRPr="0067739E">
              <w:rPr>
                <w:color w:val="000000"/>
                <w:sz w:val="18"/>
                <w:szCs w:val="18"/>
                <w:lang w:val="en-GB" w:eastAsia="en-GB"/>
              </w:rPr>
              <w:t>cp. Westfelde Springe corner, 1585,Ct</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Long Ten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[at New Hall Lane,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Rough Waste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90a</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Hunger Downs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7D4D0E" w:rsidRDefault="00015E98" w:rsidP="00192195">
            <w:pPr>
              <w:rPr>
                <w:bCs/>
                <w:color w:val="000000"/>
                <w:sz w:val="20"/>
                <w:szCs w:val="20"/>
                <w:lang w:val="en-GB" w:eastAsia="en-GB"/>
              </w:rPr>
            </w:pPr>
            <w:r w:rsidRPr="007D4D0E">
              <w:rPr>
                <w:bCs/>
                <w:color w:val="000000"/>
                <w:sz w:val="20"/>
                <w:szCs w:val="20"/>
                <w:lang w:val="en-GB" w:eastAsia="en-GB"/>
              </w:rPr>
              <w:t>Homestead. White Horse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White House Farm,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Nine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Long meadow</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Thirteen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Haydons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Haysdones Mershe, 1585,Ct</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Second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Fourth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Canal</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White House Farm Canal (disused),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100a</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Fifth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Sixth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101a</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Six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Ninth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052</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Eight acres (2nd pt)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Eight acres (1st pt)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Horse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049</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Spring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Barn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Twenty five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Hilly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882</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Eighteen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Eleven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Homestead. Ilney</w:t>
            </w:r>
          </w:p>
        </w:tc>
        <w:tc>
          <w:tcPr>
            <w:tcW w:w="1984" w:type="dxa"/>
            <w:shd w:val="clear" w:color="auto" w:fill="auto"/>
            <w:noWrap/>
            <w:vAlign w:val="bottom"/>
            <w:hideMark/>
          </w:tcPr>
          <w:p w:rsidR="00015E98" w:rsidRPr="0067739E" w:rsidRDefault="00015E98" w:rsidP="00192195">
            <w:pPr>
              <w:rPr>
                <w:color w:val="000000"/>
                <w:sz w:val="18"/>
                <w:szCs w:val="18"/>
                <w:lang w:val="en-GB" w:eastAsia="en-GB"/>
              </w:rPr>
            </w:pPr>
            <w:r w:rsidRPr="0067739E">
              <w:rPr>
                <w:color w:val="000000"/>
                <w:sz w:val="18"/>
                <w:szCs w:val="18"/>
                <w:lang w:val="en-GB" w:eastAsia="en-GB"/>
              </w:rPr>
              <w:t>Elteneie,1087,WDB; Altenai,Eltenai, 1086,DB; Iltney Fm,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Hoppit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Garden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Three cottages, gdns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[at New Hall Lane,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887</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042</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French,Edward; Peck,John; Moss,Thomas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Pond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Little Flat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Great Flat Marsh (pt)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Grove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Great Barn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Little Barn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Sea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South Hill</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Mole Hill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Great Flat Marsh (pt)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Hogs Cote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892</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038</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Homestead. New Hall</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New Hall, 1777,C</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041</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Mowing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Little Piece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Sea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[at Mundon Stone Point, 1936,OS]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906</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Seventeen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Intales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905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041</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Further Nine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Barn piece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901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Barn yard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901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Nineteen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900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Twenty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Eighteen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Home Ten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Two acre Piece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149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Large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Hoppit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Garden, Drying Ground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897</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Homestead. Brick House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Brick House, 1777,C</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897</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Hoppit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Four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2B34C1" w:rsidRDefault="00015E98" w:rsidP="00192195">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Five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Homestead. Pickworths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Five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Five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Kitchen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Nine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Sparrow Hall, Tithe map</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168a</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032</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Cotty, Joseph; Packmore, John</w:t>
            </w:r>
          </w:p>
        </w:tc>
        <w:tc>
          <w:tcPr>
            <w:tcW w:w="1578" w:type="dxa"/>
            <w:shd w:val="clear" w:color="auto" w:fill="auto"/>
            <w:noWrap/>
            <w:vAlign w:val="bottom"/>
            <w:hideMark/>
          </w:tcPr>
          <w:p w:rsidR="00015E98" w:rsidRPr="007E78BF" w:rsidRDefault="00015E98" w:rsidP="00192195">
            <w:pPr>
              <w:rPr>
                <w:color w:val="000000"/>
                <w:sz w:val="18"/>
                <w:szCs w:val="18"/>
                <w:lang w:val="en-GB" w:eastAsia="en-GB"/>
              </w:rPr>
            </w:pPr>
            <w:r w:rsidRPr="007E78BF">
              <w:rPr>
                <w:color w:val="000000"/>
                <w:sz w:val="18"/>
                <w:szCs w:val="18"/>
                <w:lang w:val="en-GB" w:eastAsia="en-GB"/>
              </w:rPr>
              <w:t>Anthony Sparrowe, 1562,Extent</w:t>
            </w: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Seven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Twenty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170a</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893</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031</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Pightle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[at Mundon Creek,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893</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Upper Nine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883</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039</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Lower Nine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Little Five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883</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Cartlodge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Homestall, Small pasture</w:t>
            </w:r>
          </w:p>
        </w:tc>
        <w:tc>
          <w:tcPr>
            <w:tcW w:w="1984" w:type="dxa"/>
            <w:shd w:val="clear" w:color="auto" w:fill="auto"/>
            <w:noWrap/>
            <w:vAlign w:val="bottom"/>
            <w:hideMark/>
          </w:tcPr>
          <w:p w:rsidR="00015E98" w:rsidRPr="007E78BF" w:rsidRDefault="00015E98" w:rsidP="00192195">
            <w:pPr>
              <w:rPr>
                <w:color w:val="000000"/>
                <w:sz w:val="18"/>
                <w:szCs w:val="18"/>
                <w:lang w:val="en-GB" w:eastAsia="en-GB"/>
              </w:rPr>
            </w:pPr>
            <w:r w:rsidRPr="007E78BF">
              <w:rPr>
                <w:color w:val="000000"/>
                <w:sz w:val="18"/>
                <w:szCs w:val="18"/>
                <w:lang w:val="en-GB" w:eastAsia="en-GB"/>
              </w:rPr>
              <w:t>Mullettes, 1526,Rntl; Mollets,1839,Tithe map</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John Mulet, 1341,NI</w:t>
            </w: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Lower Chase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Upper Chase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039</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Duck House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Middle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Further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890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Ten acre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Black Pit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189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28</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Black Pit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Great Eighteen acres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Great Downs</w:t>
            </w:r>
          </w:p>
        </w:tc>
        <w:tc>
          <w:tcPr>
            <w:tcW w:w="1984" w:type="dxa"/>
            <w:shd w:val="clear" w:color="auto" w:fill="auto"/>
            <w:noWrap/>
            <w:vAlign w:val="bottom"/>
            <w:hideMark/>
          </w:tcPr>
          <w:p w:rsidR="00015E98" w:rsidRPr="00192195" w:rsidRDefault="00E43510" w:rsidP="00192195">
            <w:pPr>
              <w:rPr>
                <w:color w:val="000000"/>
                <w:sz w:val="20"/>
                <w:szCs w:val="20"/>
                <w:lang w:val="en-GB" w:eastAsia="en-GB"/>
              </w:rPr>
            </w:pPr>
            <w:r w:rsidRPr="00192195">
              <w:rPr>
                <w:color w:val="000000"/>
                <w:sz w:val="20"/>
                <w:szCs w:val="20"/>
                <w:lang w:val="en-GB" w:eastAsia="en-GB"/>
              </w:rPr>
              <w:t>Downes, 1612,</w:t>
            </w:r>
            <w:r>
              <w:rPr>
                <w:color w:val="000000"/>
                <w:sz w:val="20"/>
                <w:szCs w:val="20"/>
                <w:lang w:val="en-GB" w:eastAsia="en-GB"/>
              </w:rPr>
              <w:t xml:space="preserve"> </w:t>
            </w:r>
            <w:r w:rsidRPr="00192195">
              <w:rPr>
                <w:color w:val="000000"/>
                <w:sz w:val="20"/>
                <w:szCs w:val="20"/>
                <w:lang w:val="en-GB" w:eastAsia="en-GB"/>
              </w:rPr>
              <w:t>D/DFg P2</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Little Downs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Lambs croft</w:t>
            </w:r>
          </w:p>
        </w:tc>
        <w:tc>
          <w:tcPr>
            <w:tcW w:w="1984" w:type="dxa"/>
            <w:shd w:val="clear" w:color="auto" w:fill="auto"/>
            <w:noWrap/>
            <w:vAlign w:val="bottom"/>
            <w:hideMark/>
          </w:tcPr>
          <w:p w:rsidR="00015E98" w:rsidRPr="00192195" w:rsidRDefault="00E43510" w:rsidP="00192195">
            <w:pPr>
              <w:rPr>
                <w:color w:val="000000"/>
                <w:sz w:val="20"/>
                <w:szCs w:val="20"/>
                <w:lang w:val="en-GB" w:eastAsia="en-GB"/>
              </w:rPr>
            </w:pPr>
            <w:r>
              <w:rPr>
                <w:color w:val="000000"/>
                <w:sz w:val="20"/>
                <w:szCs w:val="20"/>
                <w:lang w:val="en-GB" w:eastAsia="en-GB"/>
              </w:rPr>
              <w:t>Lambe crofte, 1612,D/DFg P2</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031</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Wood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028</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Cottage, gdn</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Brown, William</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Little West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Great West</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Weste Fielde, 1612,D/DFg P2</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54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Mundon Furze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Callis, RtHon Charles, Lord Western</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Wood field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868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021</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Three cottages, gdns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Basket, Wm; Challis,Joseph; one empty</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AD3015" w:rsidRPr="00192195" w:rsidTr="00926F22">
        <w:trPr>
          <w:trHeight w:val="255"/>
        </w:trPr>
        <w:tc>
          <w:tcPr>
            <w:tcW w:w="1984" w:type="dxa"/>
            <w:shd w:val="clear" w:color="auto" w:fill="auto"/>
            <w:noWrap/>
            <w:vAlign w:val="bottom"/>
          </w:tcPr>
          <w:p w:rsidR="00AD3015" w:rsidRPr="00192195" w:rsidRDefault="00AD3015" w:rsidP="00AD3015">
            <w:pPr>
              <w:rPr>
                <w:color w:val="000000"/>
                <w:sz w:val="20"/>
                <w:szCs w:val="20"/>
                <w:lang w:val="en-GB" w:eastAsia="en-GB"/>
              </w:rPr>
            </w:pPr>
            <w:r>
              <w:rPr>
                <w:color w:val="000000"/>
                <w:sz w:val="20"/>
                <w:szCs w:val="20"/>
                <w:lang w:val="en-GB" w:eastAsia="en-GB"/>
              </w:rPr>
              <w:t>Eight acres</w:t>
            </w:r>
          </w:p>
        </w:tc>
        <w:tc>
          <w:tcPr>
            <w:tcW w:w="1984" w:type="dxa"/>
            <w:shd w:val="clear" w:color="auto" w:fill="auto"/>
            <w:noWrap/>
            <w:vAlign w:val="bottom"/>
          </w:tcPr>
          <w:p w:rsidR="00AD3015" w:rsidRPr="00192195" w:rsidRDefault="00AD3015" w:rsidP="00AD3015">
            <w:pPr>
              <w:rPr>
                <w:color w:val="000000"/>
                <w:sz w:val="20"/>
                <w:szCs w:val="20"/>
                <w:lang w:val="en-GB" w:eastAsia="en-GB"/>
              </w:rPr>
            </w:pPr>
            <w:r>
              <w:rPr>
                <w:color w:val="000000"/>
                <w:sz w:val="20"/>
                <w:szCs w:val="20"/>
                <w:lang w:val="en-GB" w:eastAsia="en-GB"/>
              </w:rPr>
              <w:t>Newe meade, 1612, D/DFg P2</w:t>
            </w:r>
          </w:p>
        </w:tc>
        <w:tc>
          <w:tcPr>
            <w:tcW w:w="605" w:type="dxa"/>
            <w:shd w:val="clear" w:color="auto" w:fill="auto"/>
            <w:noWrap/>
            <w:vAlign w:val="bottom"/>
          </w:tcPr>
          <w:p w:rsidR="00AD3015" w:rsidRPr="00192195" w:rsidRDefault="00AD3015" w:rsidP="00AD3015">
            <w:pPr>
              <w:jc w:val="right"/>
              <w:rPr>
                <w:color w:val="000000"/>
                <w:sz w:val="20"/>
                <w:szCs w:val="20"/>
                <w:lang w:val="en-GB" w:eastAsia="en-GB"/>
              </w:rPr>
            </w:pPr>
            <w:r>
              <w:rPr>
                <w:color w:val="000000"/>
                <w:sz w:val="20"/>
                <w:szCs w:val="20"/>
                <w:lang w:val="en-GB" w:eastAsia="en-GB"/>
              </w:rPr>
              <w:t>204</w:t>
            </w:r>
          </w:p>
        </w:tc>
        <w:tc>
          <w:tcPr>
            <w:tcW w:w="572" w:type="dxa"/>
            <w:shd w:val="clear" w:color="auto" w:fill="auto"/>
            <w:noWrap/>
            <w:vAlign w:val="bottom"/>
          </w:tcPr>
          <w:p w:rsidR="00AD3015" w:rsidRPr="00192195" w:rsidRDefault="00AD3015" w:rsidP="00AD3015">
            <w:pPr>
              <w:rPr>
                <w:color w:val="000000"/>
                <w:sz w:val="20"/>
                <w:szCs w:val="20"/>
                <w:lang w:val="en-GB" w:eastAsia="en-GB"/>
              </w:rPr>
            </w:pPr>
            <w:r>
              <w:rPr>
                <w:color w:val="000000"/>
                <w:sz w:val="20"/>
                <w:szCs w:val="20"/>
                <w:lang w:val="en-GB" w:eastAsia="en-GB"/>
              </w:rPr>
              <w:t>TL</w:t>
            </w:r>
          </w:p>
        </w:tc>
        <w:tc>
          <w:tcPr>
            <w:tcW w:w="516" w:type="dxa"/>
            <w:shd w:val="clear" w:color="auto" w:fill="auto"/>
            <w:noWrap/>
            <w:vAlign w:val="bottom"/>
          </w:tcPr>
          <w:p w:rsidR="00AD3015" w:rsidRPr="00192195" w:rsidRDefault="000A5B68" w:rsidP="00AD3015">
            <w:pPr>
              <w:rPr>
                <w:color w:val="000000"/>
                <w:sz w:val="20"/>
                <w:szCs w:val="20"/>
                <w:lang w:val="en-GB" w:eastAsia="en-GB"/>
              </w:rPr>
            </w:pPr>
            <w:r>
              <w:rPr>
                <w:color w:val="000000"/>
                <w:sz w:val="20"/>
                <w:szCs w:val="20"/>
                <w:lang w:val="en-GB" w:eastAsia="en-GB"/>
              </w:rPr>
              <w:t>876</w:t>
            </w:r>
          </w:p>
        </w:tc>
        <w:tc>
          <w:tcPr>
            <w:tcW w:w="516" w:type="dxa"/>
            <w:shd w:val="clear" w:color="auto" w:fill="auto"/>
            <w:noWrap/>
            <w:vAlign w:val="bottom"/>
          </w:tcPr>
          <w:p w:rsidR="00AD3015" w:rsidRPr="00192195" w:rsidRDefault="000A5B68" w:rsidP="00AD3015">
            <w:pPr>
              <w:rPr>
                <w:color w:val="000000"/>
                <w:sz w:val="20"/>
                <w:szCs w:val="20"/>
                <w:lang w:val="en-GB" w:eastAsia="en-GB"/>
              </w:rPr>
            </w:pPr>
            <w:r>
              <w:rPr>
                <w:color w:val="000000"/>
                <w:sz w:val="20"/>
                <w:szCs w:val="20"/>
                <w:lang w:val="en-GB" w:eastAsia="en-GB"/>
              </w:rPr>
              <w:t>028</w:t>
            </w:r>
          </w:p>
        </w:tc>
        <w:tc>
          <w:tcPr>
            <w:tcW w:w="705" w:type="dxa"/>
            <w:shd w:val="clear" w:color="auto" w:fill="auto"/>
            <w:noWrap/>
            <w:vAlign w:val="bottom"/>
          </w:tcPr>
          <w:p w:rsidR="00AD3015" w:rsidRPr="00192195" w:rsidRDefault="00AD3015" w:rsidP="00AD3015">
            <w:pPr>
              <w:jc w:val="right"/>
              <w:rPr>
                <w:color w:val="000000"/>
                <w:sz w:val="20"/>
                <w:szCs w:val="20"/>
                <w:lang w:val="en-GB" w:eastAsia="en-GB"/>
              </w:rPr>
            </w:pPr>
            <w:r>
              <w:rPr>
                <w:color w:val="000000"/>
                <w:sz w:val="20"/>
                <w:szCs w:val="20"/>
                <w:lang w:val="en-GB" w:eastAsia="en-GB"/>
              </w:rPr>
              <w:t>9</w:t>
            </w:r>
          </w:p>
        </w:tc>
        <w:tc>
          <w:tcPr>
            <w:tcW w:w="527" w:type="dxa"/>
            <w:shd w:val="clear" w:color="auto" w:fill="auto"/>
            <w:noWrap/>
            <w:vAlign w:val="bottom"/>
          </w:tcPr>
          <w:p w:rsidR="00AD3015" w:rsidRPr="00192195" w:rsidRDefault="00AD3015" w:rsidP="00AD3015">
            <w:pPr>
              <w:jc w:val="right"/>
              <w:rPr>
                <w:color w:val="000000"/>
                <w:sz w:val="20"/>
                <w:szCs w:val="20"/>
                <w:lang w:val="en-GB" w:eastAsia="en-GB"/>
              </w:rPr>
            </w:pPr>
            <w:r>
              <w:rPr>
                <w:color w:val="000000"/>
                <w:sz w:val="20"/>
                <w:szCs w:val="20"/>
                <w:lang w:val="en-GB" w:eastAsia="en-GB"/>
              </w:rPr>
              <w:t>2</w:t>
            </w:r>
          </w:p>
        </w:tc>
        <w:tc>
          <w:tcPr>
            <w:tcW w:w="668" w:type="dxa"/>
            <w:shd w:val="clear" w:color="auto" w:fill="auto"/>
            <w:noWrap/>
            <w:vAlign w:val="bottom"/>
          </w:tcPr>
          <w:p w:rsidR="00AD3015" w:rsidRPr="00192195" w:rsidRDefault="00AD3015" w:rsidP="00AD3015">
            <w:pPr>
              <w:jc w:val="right"/>
              <w:rPr>
                <w:color w:val="000000"/>
                <w:sz w:val="20"/>
                <w:szCs w:val="20"/>
                <w:lang w:val="en-GB" w:eastAsia="en-GB"/>
              </w:rPr>
            </w:pPr>
            <w:r>
              <w:rPr>
                <w:color w:val="000000"/>
                <w:sz w:val="20"/>
                <w:szCs w:val="20"/>
                <w:lang w:val="en-GB" w:eastAsia="en-GB"/>
              </w:rPr>
              <w:t>4</w:t>
            </w:r>
          </w:p>
        </w:tc>
        <w:tc>
          <w:tcPr>
            <w:tcW w:w="960" w:type="dxa"/>
            <w:shd w:val="clear" w:color="auto" w:fill="auto"/>
            <w:noWrap/>
            <w:vAlign w:val="bottom"/>
          </w:tcPr>
          <w:p w:rsidR="00AD3015" w:rsidRPr="00192195" w:rsidRDefault="00AD3015" w:rsidP="00AD3015">
            <w:pPr>
              <w:rPr>
                <w:color w:val="000000"/>
                <w:sz w:val="20"/>
                <w:szCs w:val="20"/>
                <w:lang w:val="en-GB" w:eastAsia="en-GB"/>
              </w:rPr>
            </w:pPr>
            <w:r>
              <w:rPr>
                <w:color w:val="000000"/>
                <w:sz w:val="20"/>
                <w:szCs w:val="20"/>
                <w:lang w:val="en-GB" w:eastAsia="en-GB"/>
              </w:rPr>
              <w:t>arable</w:t>
            </w:r>
          </w:p>
        </w:tc>
        <w:tc>
          <w:tcPr>
            <w:tcW w:w="2268" w:type="dxa"/>
            <w:shd w:val="clear" w:color="auto" w:fill="auto"/>
            <w:noWrap/>
            <w:vAlign w:val="bottom"/>
          </w:tcPr>
          <w:p w:rsidR="00AD3015" w:rsidRPr="00FE44CA" w:rsidRDefault="00AD3015" w:rsidP="00AD301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tcPr>
          <w:p w:rsidR="00AD3015" w:rsidRPr="00192195" w:rsidRDefault="00AD3015" w:rsidP="00AD301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tcPr>
          <w:p w:rsidR="00AD3015" w:rsidRPr="00192195" w:rsidRDefault="00AD3015" w:rsidP="00AD301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Little Meadow</w:t>
            </w:r>
          </w:p>
        </w:tc>
        <w:tc>
          <w:tcPr>
            <w:tcW w:w="1984" w:type="dxa"/>
            <w:shd w:val="clear" w:color="auto" w:fill="auto"/>
            <w:noWrap/>
            <w:vAlign w:val="bottom"/>
            <w:hideMark/>
          </w:tcPr>
          <w:p w:rsidR="00015E98" w:rsidRPr="00192195" w:rsidRDefault="00AD3015" w:rsidP="00AD3015">
            <w:pPr>
              <w:rPr>
                <w:color w:val="000000"/>
                <w:sz w:val="20"/>
                <w:szCs w:val="20"/>
                <w:lang w:val="en-GB" w:eastAsia="en-GB"/>
              </w:rPr>
            </w:pPr>
            <w:r>
              <w:rPr>
                <w:color w:val="000000"/>
                <w:sz w:val="20"/>
                <w:szCs w:val="20"/>
                <w:lang w:val="en-GB" w:eastAsia="en-GB"/>
              </w:rPr>
              <w:t>Gostages, 1612,D/DFg P2</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Great Mead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Old</w:t>
            </w:r>
            <w:r w:rsidR="00D80501">
              <w:rPr>
                <w:color w:val="000000"/>
                <w:sz w:val="20"/>
                <w:szCs w:val="20"/>
                <w:lang w:val="en-GB" w:eastAsia="en-GB"/>
              </w:rPr>
              <w:t>e</w:t>
            </w:r>
            <w:r w:rsidRPr="00192195">
              <w:rPr>
                <w:color w:val="000000"/>
                <w:sz w:val="20"/>
                <w:szCs w:val="20"/>
                <w:lang w:val="en-GB" w:eastAsia="en-GB"/>
              </w:rPr>
              <w:t xml:space="preserve"> Meade, 1612,D/DFg P2</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16</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Rolls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023</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Vensons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24</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Upper Molehill Marsh</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018</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Newlands</w:t>
            </w:r>
          </w:p>
        </w:tc>
        <w:tc>
          <w:tcPr>
            <w:tcW w:w="1984" w:type="dxa"/>
            <w:shd w:val="clear" w:color="auto" w:fill="auto"/>
            <w:noWrap/>
            <w:vAlign w:val="bottom"/>
            <w:hideMark/>
          </w:tcPr>
          <w:p w:rsidR="00015E98" w:rsidRPr="00192195" w:rsidRDefault="00DE3A5A" w:rsidP="00192195">
            <w:pPr>
              <w:rPr>
                <w:color w:val="000000"/>
                <w:sz w:val="20"/>
                <w:szCs w:val="20"/>
                <w:lang w:val="en-GB" w:eastAsia="en-GB"/>
              </w:rPr>
            </w:pPr>
            <w:r>
              <w:rPr>
                <w:color w:val="000000"/>
                <w:sz w:val="20"/>
                <w:szCs w:val="20"/>
                <w:lang w:val="en-GB" w:eastAsia="en-GB"/>
              </w:rPr>
              <w:t>Oate each by Rowles, 1612,D/DFg P2</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210</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20</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Rolles</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 xml:space="preserve">Rowles, 1612, </w:t>
            </w:r>
            <w:r w:rsidR="007E78BF">
              <w:rPr>
                <w:color w:val="000000"/>
                <w:sz w:val="20"/>
                <w:szCs w:val="20"/>
                <w:lang w:val="en-GB" w:eastAsia="en-GB"/>
              </w:rPr>
              <w:t xml:space="preserve"> </w:t>
            </w:r>
            <w:r w:rsidRPr="00192195">
              <w:rPr>
                <w:color w:val="000000"/>
                <w:sz w:val="20"/>
                <w:szCs w:val="20"/>
                <w:lang w:val="en-GB" w:eastAsia="en-GB"/>
              </w:rPr>
              <w:t>D/DFg P2</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211</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024</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Wood</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Plantation, 1875,OS</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212</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Chase Pightle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213</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Homestead. Mundon Hall</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Munduna, 1086,DB; Monden, 1238,SR</w:t>
            </w: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214</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015E98" w:rsidRPr="00192195" w:rsidRDefault="00015E98" w:rsidP="00192195">
            <w:pPr>
              <w:jc w:val="right"/>
              <w:rPr>
                <w:color w:val="000000"/>
                <w:sz w:val="20"/>
                <w:szCs w:val="20"/>
                <w:lang w:val="en-GB" w:eastAsia="en-GB"/>
              </w:rPr>
            </w:pP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Moat Piece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215</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Upper Pightle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216</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Saw Pit Piece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217</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Lower Pightle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218</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p>
        </w:tc>
        <w:tc>
          <w:tcPr>
            <w:tcW w:w="516" w:type="dxa"/>
            <w:shd w:val="clear" w:color="auto" w:fill="auto"/>
            <w:noWrap/>
            <w:vAlign w:val="bottom"/>
            <w:hideMark/>
          </w:tcPr>
          <w:p w:rsidR="00015E98" w:rsidRPr="00192195" w:rsidRDefault="00015E98" w:rsidP="00192195">
            <w:pPr>
              <w:rPr>
                <w:sz w:val="20"/>
                <w:szCs w:val="20"/>
                <w:lang w:val="en-GB" w:eastAsia="en-GB"/>
              </w:rPr>
            </w:pP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015E98" w:rsidRPr="00192195" w:rsidTr="00926F22">
        <w:trPr>
          <w:trHeight w:val="255"/>
        </w:trPr>
        <w:tc>
          <w:tcPr>
            <w:tcW w:w="1984"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The Old Grove</w:t>
            </w:r>
          </w:p>
        </w:tc>
        <w:tc>
          <w:tcPr>
            <w:tcW w:w="1984" w:type="dxa"/>
            <w:shd w:val="clear" w:color="auto" w:fill="auto"/>
            <w:noWrap/>
            <w:vAlign w:val="bottom"/>
            <w:hideMark/>
          </w:tcPr>
          <w:p w:rsidR="00015E98" w:rsidRPr="00192195" w:rsidRDefault="00015E98" w:rsidP="00192195">
            <w:pPr>
              <w:rPr>
                <w:color w:val="000000"/>
                <w:sz w:val="20"/>
                <w:szCs w:val="20"/>
                <w:lang w:val="en-GB" w:eastAsia="en-GB"/>
              </w:rPr>
            </w:pPr>
          </w:p>
        </w:tc>
        <w:tc>
          <w:tcPr>
            <w:tcW w:w="6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219</w:t>
            </w:r>
          </w:p>
        </w:tc>
        <w:tc>
          <w:tcPr>
            <w:tcW w:w="572"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015E98" w:rsidRPr="00192195" w:rsidRDefault="00015E98" w:rsidP="00192195">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015E98" w:rsidRPr="00FE44CA" w:rsidRDefault="00015E98" w:rsidP="00192195">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015E98" w:rsidRPr="00192195" w:rsidRDefault="00015E98" w:rsidP="00192195">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015E98" w:rsidRPr="00192195" w:rsidRDefault="00015E98" w:rsidP="00192195">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Upper Fourteen Acres</w:t>
            </w:r>
          </w:p>
        </w:tc>
        <w:tc>
          <w:tcPr>
            <w:tcW w:w="1984" w:type="dxa"/>
            <w:shd w:val="clear" w:color="auto" w:fill="auto"/>
            <w:noWrap/>
            <w:vAlign w:val="bottom"/>
            <w:hideMark/>
          </w:tcPr>
          <w:p w:rsidR="00CF0832" w:rsidRPr="007E78BF" w:rsidRDefault="00CF0832" w:rsidP="00CF0832">
            <w:pPr>
              <w:rPr>
                <w:color w:val="000000"/>
                <w:sz w:val="18"/>
                <w:szCs w:val="18"/>
                <w:lang w:val="en-GB" w:eastAsia="en-GB"/>
              </w:rPr>
            </w:pPr>
            <w:r w:rsidRPr="007E78BF">
              <w:rPr>
                <w:color w:val="000000"/>
                <w:sz w:val="18"/>
                <w:szCs w:val="18"/>
                <w:lang w:val="en-GB" w:eastAsia="en-GB"/>
              </w:rPr>
              <w:t>Horsecroft,1586,Ct; Horse crofte,1612, D/DFg P2</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220</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20</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Horse Croft</w:t>
            </w:r>
          </w:p>
        </w:tc>
        <w:tc>
          <w:tcPr>
            <w:tcW w:w="1984" w:type="dxa"/>
            <w:shd w:val="clear" w:color="auto" w:fill="auto"/>
            <w:noWrap/>
            <w:vAlign w:val="bottom"/>
            <w:hideMark/>
          </w:tcPr>
          <w:p w:rsidR="00CF0832" w:rsidRPr="007E78BF" w:rsidRDefault="00CF0832" w:rsidP="00CF0832">
            <w:pPr>
              <w:rPr>
                <w:color w:val="000000"/>
                <w:sz w:val="18"/>
                <w:szCs w:val="18"/>
                <w:lang w:val="en-GB" w:eastAsia="en-GB"/>
              </w:rPr>
            </w:pPr>
            <w:r w:rsidRPr="007E78BF">
              <w:rPr>
                <w:color w:val="000000"/>
                <w:sz w:val="18"/>
                <w:szCs w:val="18"/>
                <w:lang w:val="en-GB" w:eastAsia="en-GB"/>
              </w:rPr>
              <w:t>Horsecroft,1586,Ct; Horse crofte,1612, D/DFg P2</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221</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The Meadow</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222</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39</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Thirty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r>
              <w:rPr>
                <w:color w:val="000000"/>
                <w:sz w:val="20"/>
                <w:szCs w:val="20"/>
                <w:lang w:val="en-GB" w:eastAsia="en-GB"/>
              </w:rPr>
              <w:t>Flatt marshe, 1612, D/DFg P2</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223</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884</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29</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Forty five acres</w:t>
            </w:r>
          </w:p>
        </w:tc>
        <w:tc>
          <w:tcPr>
            <w:tcW w:w="1984" w:type="dxa"/>
            <w:shd w:val="clear" w:color="auto" w:fill="auto"/>
            <w:noWrap/>
            <w:vAlign w:val="bottom"/>
            <w:hideMark/>
          </w:tcPr>
          <w:p w:rsidR="00CF0832" w:rsidRPr="00224CA8" w:rsidRDefault="00CF0832" w:rsidP="00CF0832">
            <w:pPr>
              <w:rPr>
                <w:color w:val="000000"/>
                <w:sz w:val="18"/>
                <w:szCs w:val="18"/>
                <w:lang w:val="en-GB" w:eastAsia="en-GB"/>
              </w:rPr>
            </w:pPr>
            <w:r w:rsidRPr="00224CA8">
              <w:rPr>
                <w:color w:val="000000"/>
                <w:sz w:val="18"/>
                <w:szCs w:val="18"/>
                <w:lang w:val="en-GB" w:eastAsia="en-GB"/>
              </w:rPr>
              <w:t>Greate field by the wicke, 1612,</w:t>
            </w:r>
          </w:p>
          <w:p w:rsidR="00CF0832" w:rsidRPr="00224CA8" w:rsidRDefault="00CF0832" w:rsidP="00CF0832">
            <w:pPr>
              <w:rPr>
                <w:color w:val="000000"/>
                <w:sz w:val="18"/>
                <w:szCs w:val="18"/>
                <w:lang w:val="en-GB" w:eastAsia="en-GB"/>
              </w:rPr>
            </w:pPr>
            <w:r w:rsidRPr="00224CA8">
              <w:rPr>
                <w:color w:val="000000"/>
                <w:sz w:val="18"/>
                <w:szCs w:val="18"/>
                <w:lang w:val="en-GB" w:eastAsia="en-GB"/>
              </w:rPr>
              <w:t>D/DFg P2</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225</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884</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024</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51</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Chase</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226</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CF0832" w:rsidRPr="00192195" w:rsidRDefault="00CF0832" w:rsidP="00CF0832">
            <w:pPr>
              <w:jc w:val="right"/>
              <w:rPr>
                <w:color w:val="000000"/>
                <w:sz w:val="20"/>
                <w:szCs w:val="20"/>
                <w:lang w:val="en-GB" w:eastAsia="en-GB"/>
              </w:rPr>
            </w:pP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 xml:space="preserve">Twelve acres  </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227</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Shepherds Cottage</w:t>
            </w:r>
          </w:p>
        </w:tc>
        <w:tc>
          <w:tcPr>
            <w:tcW w:w="1984" w:type="dxa"/>
            <w:shd w:val="clear" w:color="auto" w:fill="auto"/>
            <w:noWrap/>
            <w:vAlign w:val="bottom"/>
            <w:hideMark/>
          </w:tcPr>
          <w:p w:rsidR="00CF0832" w:rsidRPr="00D1268A" w:rsidRDefault="00CF0832" w:rsidP="00CF0832">
            <w:pPr>
              <w:rPr>
                <w:color w:val="000000"/>
                <w:sz w:val="18"/>
                <w:szCs w:val="18"/>
                <w:lang w:val="en-GB" w:eastAsia="en-GB"/>
              </w:rPr>
            </w:pPr>
            <w:r w:rsidRPr="00D1268A">
              <w:rPr>
                <w:color w:val="000000"/>
                <w:sz w:val="18"/>
                <w:szCs w:val="18"/>
                <w:lang w:val="en-GB" w:eastAsia="en-GB"/>
              </w:rPr>
              <w:t>Mundon Wicke, 1612, D/DFg P2; Shepherds, 1839,Tithe map</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228</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w:t>
            </w:r>
          </w:p>
        </w:tc>
        <w:tc>
          <w:tcPr>
            <w:tcW w:w="960" w:type="dxa"/>
            <w:shd w:val="clear" w:color="auto" w:fill="auto"/>
            <w:noWrap/>
            <w:vAlign w:val="bottom"/>
            <w:hideMark/>
          </w:tcPr>
          <w:p w:rsidR="00CF0832" w:rsidRPr="00192195" w:rsidRDefault="00CF0832" w:rsidP="00CF0832">
            <w:pPr>
              <w:jc w:val="right"/>
              <w:rPr>
                <w:color w:val="000000"/>
                <w:sz w:val="20"/>
                <w:szCs w:val="20"/>
                <w:lang w:val="en-GB" w:eastAsia="en-GB"/>
              </w:rPr>
            </w:pP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Pightle</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229</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Twenty four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r>
              <w:rPr>
                <w:color w:val="000000"/>
                <w:sz w:val="20"/>
                <w:szCs w:val="20"/>
                <w:lang w:val="en-GB" w:eastAsia="en-GB"/>
              </w:rPr>
              <w:t>Two pitt fielde, 1612, D/DFg P2</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230</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889</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Thirty three acres</w:t>
            </w:r>
          </w:p>
        </w:tc>
        <w:tc>
          <w:tcPr>
            <w:tcW w:w="1984" w:type="dxa"/>
            <w:shd w:val="clear" w:color="auto" w:fill="auto"/>
            <w:noWrap/>
            <w:vAlign w:val="bottom"/>
            <w:hideMark/>
          </w:tcPr>
          <w:p w:rsidR="00CF0832" w:rsidRPr="00DE3A5A" w:rsidRDefault="00CF0832" w:rsidP="00CF0832">
            <w:pPr>
              <w:rPr>
                <w:color w:val="000000"/>
                <w:sz w:val="18"/>
                <w:szCs w:val="18"/>
                <w:lang w:val="en-GB" w:eastAsia="en-GB"/>
              </w:rPr>
            </w:pPr>
            <w:r w:rsidRPr="00DE3A5A">
              <w:rPr>
                <w:color w:val="000000"/>
                <w:sz w:val="18"/>
                <w:szCs w:val="18"/>
                <w:lang w:val="en-GB" w:eastAsia="en-GB"/>
              </w:rPr>
              <w:t>South als sluice marshe, 1612,D/DFg P2</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231</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Pr>
                <w:color w:val="000000"/>
                <w:sz w:val="20"/>
                <w:szCs w:val="20"/>
                <w:lang w:val="en-GB" w:eastAsia="en-GB"/>
              </w:rPr>
              <w:t>887</w:t>
            </w:r>
          </w:p>
        </w:tc>
        <w:tc>
          <w:tcPr>
            <w:tcW w:w="516" w:type="dxa"/>
            <w:shd w:val="clear" w:color="auto" w:fill="auto"/>
            <w:noWrap/>
            <w:vAlign w:val="bottom"/>
            <w:hideMark/>
          </w:tcPr>
          <w:p w:rsidR="00CF0832" w:rsidRPr="00192195" w:rsidRDefault="00CF0832" w:rsidP="00CF0832">
            <w:pPr>
              <w:rPr>
                <w:sz w:val="20"/>
                <w:szCs w:val="20"/>
                <w:lang w:val="en-GB" w:eastAsia="en-GB"/>
              </w:rPr>
            </w:pPr>
            <w:r>
              <w:rPr>
                <w:sz w:val="20"/>
                <w:szCs w:val="20"/>
                <w:lang w:val="en-GB" w:eastAsia="en-GB"/>
              </w:rPr>
              <w:t>022</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37</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Small Pightle</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232</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892</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028</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233</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21</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Twenty three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234</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890</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Fourteen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235</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Two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236</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883</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Fourteen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237</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Twenty four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238</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021</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Nine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239</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Thirteen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240</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019</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FE44CA" w:rsidRDefault="00CF0832" w:rsidP="00CF0832">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Great Pasture</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Greate Justice, 1612, D/DFg P2</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241</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021</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Eight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242</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Great Vincents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243</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7</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Little Six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244</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Little Justice</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245</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Blackmonds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246</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017</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The Park (pt)</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247</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019</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248</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Homestead</w:t>
            </w:r>
          </w:p>
        </w:tc>
        <w:tc>
          <w:tcPr>
            <w:tcW w:w="1984" w:type="dxa"/>
            <w:shd w:val="clear" w:color="auto" w:fill="auto"/>
            <w:noWrap/>
            <w:vAlign w:val="bottom"/>
            <w:hideMark/>
          </w:tcPr>
          <w:p w:rsidR="00CF0832" w:rsidRPr="007E78BF" w:rsidRDefault="00CF0832" w:rsidP="00CF0832">
            <w:pPr>
              <w:rPr>
                <w:color w:val="000000"/>
                <w:sz w:val="18"/>
                <w:szCs w:val="18"/>
                <w:lang w:val="en-GB" w:eastAsia="en-GB"/>
              </w:rPr>
            </w:pPr>
            <w:r w:rsidRPr="007E78BF">
              <w:rPr>
                <w:color w:val="000000"/>
                <w:sz w:val="18"/>
                <w:szCs w:val="18"/>
                <w:lang w:val="en-GB" w:eastAsia="en-GB"/>
              </w:rPr>
              <w:t>Lymbourne, 1526,Rntl; Limdon, 1777,C; Limbourne Park Fm, 1875,OS</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249</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019</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CF0832" w:rsidRPr="00192195" w:rsidRDefault="00CF0832" w:rsidP="00CF0832">
            <w:pPr>
              <w:jc w:val="right"/>
              <w:rPr>
                <w:color w:val="000000"/>
                <w:sz w:val="20"/>
                <w:szCs w:val="20"/>
                <w:lang w:val="en-GB" w:eastAsia="en-GB"/>
              </w:rPr>
            </w:pP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John de Lymborne, 1327,SubRoll</w:t>
            </w: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Hoppit</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251</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Sawpit field</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252</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019</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Little Vincents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254</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018</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 xml:space="preserve">Cottages  </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255</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CF0832" w:rsidRPr="00192195" w:rsidRDefault="00CF0832" w:rsidP="00CF0832">
            <w:pPr>
              <w:jc w:val="right"/>
              <w:rPr>
                <w:color w:val="000000"/>
                <w:sz w:val="20"/>
                <w:szCs w:val="20"/>
                <w:lang w:val="en-GB" w:eastAsia="en-GB"/>
              </w:rPr>
            </w:pP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Clark, John; Wiggins, Joseph</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256</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CF0832" w:rsidRPr="00192195" w:rsidRDefault="00CF0832" w:rsidP="00CF0832">
            <w:pPr>
              <w:jc w:val="right"/>
              <w:rPr>
                <w:color w:val="000000"/>
                <w:sz w:val="20"/>
                <w:szCs w:val="20"/>
                <w:lang w:val="en-GB" w:eastAsia="en-GB"/>
              </w:rPr>
            </w:pP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Sams, John; Dowsett, Richard</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The Grove</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The Shrubbery, 1875,OS</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257</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Upper Deadaway</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258</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015</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30</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Home field</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259</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Park (pt)</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260</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Long Ten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261</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Round Pond field</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263</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015</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Ozier piece</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263a</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015</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oziers</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Middle Deadaway</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264</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013</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Thirteen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266</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The Marsh</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267</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014</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Lower Deadaway</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[at Deadaway Bridge, 1875,OS]</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268</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011</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Furze field</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269</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868</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The Twelve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270</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867</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Mundon field</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271</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865</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Charter House, gvnrs of</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Clark, James</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The Fourteen Acres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272</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The Homestead</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Parsonage Farm, 1875,OS</w:t>
            </w: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274</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868</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018</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CF0832" w:rsidRPr="00192195" w:rsidRDefault="00CF0832" w:rsidP="00CF0832">
            <w:pPr>
              <w:jc w:val="right"/>
              <w:rPr>
                <w:color w:val="000000"/>
                <w:sz w:val="20"/>
                <w:szCs w:val="20"/>
                <w:lang w:val="en-GB" w:eastAsia="en-GB"/>
              </w:rPr>
            </w:pP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Home meadow</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275</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p>
        </w:tc>
        <w:tc>
          <w:tcPr>
            <w:tcW w:w="516" w:type="dxa"/>
            <w:shd w:val="clear" w:color="auto" w:fill="auto"/>
            <w:noWrap/>
            <w:vAlign w:val="bottom"/>
            <w:hideMark/>
          </w:tcPr>
          <w:p w:rsidR="00CF0832" w:rsidRPr="00192195" w:rsidRDefault="00CF0832" w:rsidP="00CF0832">
            <w:pPr>
              <w:rPr>
                <w:sz w:val="20"/>
                <w:szCs w:val="20"/>
                <w:lang w:val="en-GB" w:eastAsia="en-GB"/>
              </w:rPr>
            </w:pP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The Corner field</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276</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865</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Peacocks</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277</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r w:rsidR="00CF0832" w:rsidRPr="00192195" w:rsidTr="00926F22">
        <w:trPr>
          <w:trHeight w:val="255"/>
        </w:trPr>
        <w:tc>
          <w:tcPr>
            <w:tcW w:w="1984"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Twelve acres (pt)</w:t>
            </w:r>
          </w:p>
        </w:tc>
        <w:tc>
          <w:tcPr>
            <w:tcW w:w="1984" w:type="dxa"/>
            <w:shd w:val="clear" w:color="auto" w:fill="auto"/>
            <w:noWrap/>
            <w:vAlign w:val="bottom"/>
            <w:hideMark/>
          </w:tcPr>
          <w:p w:rsidR="00CF0832" w:rsidRPr="00192195" w:rsidRDefault="00CF0832" w:rsidP="00CF0832">
            <w:pPr>
              <w:rPr>
                <w:color w:val="000000"/>
                <w:sz w:val="20"/>
                <w:szCs w:val="20"/>
                <w:lang w:val="en-GB" w:eastAsia="en-GB"/>
              </w:rPr>
            </w:pPr>
          </w:p>
        </w:tc>
        <w:tc>
          <w:tcPr>
            <w:tcW w:w="6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278</w:t>
            </w:r>
          </w:p>
        </w:tc>
        <w:tc>
          <w:tcPr>
            <w:tcW w:w="572"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022</w:t>
            </w:r>
          </w:p>
        </w:tc>
        <w:tc>
          <w:tcPr>
            <w:tcW w:w="705"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CF0832" w:rsidRPr="00192195" w:rsidRDefault="00CF0832" w:rsidP="00CF0832">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CF0832" w:rsidRPr="00192195" w:rsidRDefault="00CF0832" w:rsidP="00CF0832">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CF0832" w:rsidRPr="00192195" w:rsidRDefault="00CF0832" w:rsidP="00CF0832">
            <w:pPr>
              <w:rPr>
                <w:color w:val="000000"/>
                <w:sz w:val="20"/>
                <w:szCs w:val="20"/>
                <w:lang w:val="en-GB" w:eastAsia="en-GB"/>
              </w:rPr>
            </w:pPr>
          </w:p>
        </w:tc>
      </w:tr>
    </w:tbl>
    <w:p w:rsidR="0035541F" w:rsidRDefault="0035541F" w:rsidP="0035541F">
      <w:pPr>
        <w:rPr>
          <w:lang w:val="en-GB"/>
        </w:rPr>
      </w:pPr>
    </w:p>
    <w:p w:rsidR="0035541F" w:rsidRPr="00866085" w:rsidRDefault="0035541F" w:rsidP="0035541F">
      <w:pPr>
        <w:rPr>
          <w:b/>
          <w:sz w:val="20"/>
          <w:szCs w:val="20"/>
        </w:rPr>
      </w:pPr>
      <w:r>
        <w:rPr>
          <w:sz w:val="20"/>
          <w:szCs w:val="20"/>
        </w:rPr>
        <w:t xml:space="preserve">For abbreviations see </w:t>
      </w:r>
      <w:r>
        <w:rPr>
          <w:b/>
          <w:sz w:val="20"/>
          <w:szCs w:val="20"/>
        </w:rPr>
        <w:t xml:space="preserve">Reaney, P., Place-names of Essex, </w:t>
      </w:r>
      <w:smartTag w:uri="urn:schemas-microsoft-com:office:smarttags" w:element="City">
        <w:smartTag w:uri="urn:schemas-microsoft-com:office:smarttags" w:element="place">
          <w:r>
            <w:rPr>
              <w:b/>
              <w:sz w:val="20"/>
              <w:szCs w:val="20"/>
            </w:rPr>
            <w:t>Cambridge</w:t>
          </w:r>
        </w:smartTag>
      </w:smartTag>
      <w:r>
        <w:rPr>
          <w:b/>
          <w:sz w:val="20"/>
          <w:szCs w:val="20"/>
        </w:rPr>
        <w:t xml:space="preserve"> 1935; and Kemble, J., Essex Place-names, Places, Streets &amp; People, Historical Publications, London 2007, p153.</w:t>
      </w:r>
    </w:p>
    <w:p w:rsidR="0035541F" w:rsidRDefault="0035541F" w:rsidP="0035541F"/>
    <w:p w:rsidR="0035541F" w:rsidRDefault="0035541F" w:rsidP="0035541F"/>
    <w:p w:rsidR="00AA2621" w:rsidRDefault="00AA2621" w:rsidP="0035541F">
      <w:pPr>
        <w:jc w:val="center"/>
        <w:rPr>
          <w:b/>
          <w:sz w:val="22"/>
          <w:szCs w:val="22"/>
          <w:lang w:val="en-GB"/>
        </w:rPr>
      </w:pPr>
    </w:p>
    <w:p w:rsidR="00F8296E" w:rsidRDefault="00F8296E" w:rsidP="0035541F">
      <w:pPr>
        <w:jc w:val="center"/>
        <w:rPr>
          <w:b/>
          <w:sz w:val="22"/>
          <w:szCs w:val="22"/>
          <w:lang w:val="en-GB"/>
        </w:rPr>
      </w:pPr>
    </w:p>
    <w:p w:rsidR="00F8296E" w:rsidRDefault="00F8296E" w:rsidP="0035541F">
      <w:pPr>
        <w:jc w:val="center"/>
        <w:rPr>
          <w:b/>
          <w:sz w:val="22"/>
          <w:szCs w:val="22"/>
          <w:lang w:val="en-GB"/>
        </w:rPr>
      </w:pPr>
    </w:p>
    <w:p w:rsidR="0035541F" w:rsidRDefault="0035541F" w:rsidP="0035541F">
      <w:pPr>
        <w:jc w:val="center"/>
        <w:rPr>
          <w:lang w:val="en-GB"/>
        </w:rPr>
      </w:pPr>
      <w:r>
        <w:rPr>
          <w:b/>
          <w:sz w:val="22"/>
          <w:szCs w:val="22"/>
          <w:lang w:val="en-GB"/>
        </w:rPr>
        <w:t xml:space="preserve">The Tithe Award Place-names of </w:t>
      </w:r>
      <w:r w:rsidR="00137F8B">
        <w:rPr>
          <w:b/>
          <w:sz w:val="22"/>
          <w:szCs w:val="22"/>
          <w:lang w:val="en-GB"/>
        </w:rPr>
        <w:t>Mundon</w:t>
      </w:r>
      <w:r>
        <w:rPr>
          <w:b/>
          <w:sz w:val="22"/>
          <w:szCs w:val="22"/>
          <w:lang w:val="en-GB"/>
        </w:rPr>
        <w:t xml:space="preserve"> – by Owner</w:t>
      </w:r>
    </w:p>
    <w:p w:rsidR="003E1046" w:rsidRPr="003E1046" w:rsidRDefault="003E1046" w:rsidP="003E1046">
      <w:pPr>
        <w:jc w:val="center"/>
        <w:rPr>
          <w:b/>
          <w:sz w:val="18"/>
          <w:szCs w:val="18"/>
          <w:lang w:val="en-GB"/>
        </w:rPr>
      </w:pPr>
      <w:r w:rsidRPr="003E1046">
        <w:rPr>
          <w:b/>
          <w:sz w:val="18"/>
          <w:szCs w:val="18"/>
          <w:lang w:val="en-GB"/>
        </w:rPr>
        <w:t>www.essex.ac.uk/history/esah/essexplacenames</w:t>
      </w:r>
    </w:p>
    <w:tbl>
      <w:tblPr>
        <w:tblW w:w="151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4"/>
        <w:gridCol w:w="1984"/>
        <w:gridCol w:w="605"/>
        <w:gridCol w:w="572"/>
        <w:gridCol w:w="516"/>
        <w:gridCol w:w="516"/>
        <w:gridCol w:w="705"/>
        <w:gridCol w:w="527"/>
        <w:gridCol w:w="668"/>
        <w:gridCol w:w="960"/>
        <w:gridCol w:w="2268"/>
        <w:gridCol w:w="2268"/>
        <w:gridCol w:w="1578"/>
      </w:tblGrid>
      <w:tr w:rsidR="00F8296E" w:rsidRPr="00192195" w:rsidTr="009D1AE7">
        <w:trPr>
          <w:trHeight w:val="255"/>
        </w:trPr>
        <w:tc>
          <w:tcPr>
            <w:tcW w:w="1984"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Place name</w:t>
            </w:r>
          </w:p>
        </w:tc>
        <w:tc>
          <w:tcPr>
            <w:tcW w:w="1984"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alias</w:t>
            </w:r>
          </w:p>
        </w:tc>
        <w:tc>
          <w:tcPr>
            <w:tcW w:w="605"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Fld No</w:t>
            </w:r>
          </w:p>
        </w:tc>
        <w:tc>
          <w:tcPr>
            <w:tcW w:w="572"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Grd</w:t>
            </w:r>
          </w:p>
        </w:tc>
        <w:tc>
          <w:tcPr>
            <w:tcW w:w="516"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x</w:t>
            </w:r>
          </w:p>
        </w:tc>
        <w:tc>
          <w:tcPr>
            <w:tcW w:w="516"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y</w:t>
            </w:r>
          </w:p>
        </w:tc>
        <w:tc>
          <w:tcPr>
            <w:tcW w:w="705"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Acr</w:t>
            </w:r>
          </w:p>
        </w:tc>
        <w:tc>
          <w:tcPr>
            <w:tcW w:w="527"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Rd</w:t>
            </w:r>
          </w:p>
        </w:tc>
        <w:tc>
          <w:tcPr>
            <w:tcW w:w="668"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Pch</w:t>
            </w:r>
          </w:p>
        </w:tc>
        <w:tc>
          <w:tcPr>
            <w:tcW w:w="960"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Land use</w:t>
            </w:r>
          </w:p>
        </w:tc>
        <w:tc>
          <w:tcPr>
            <w:tcW w:w="2268"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Owner</w:t>
            </w:r>
          </w:p>
        </w:tc>
        <w:tc>
          <w:tcPr>
            <w:tcW w:w="2268"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Occupier</w:t>
            </w:r>
          </w:p>
        </w:tc>
        <w:tc>
          <w:tcPr>
            <w:tcW w:w="1578" w:type="dxa"/>
            <w:shd w:val="clear" w:color="auto" w:fill="auto"/>
            <w:noWrap/>
            <w:vAlign w:val="bottom"/>
            <w:hideMark/>
          </w:tcPr>
          <w:p w:rsidR="00F8296E" w:rsidRPr="00192195" w:rsidRDefault="00F8296E" w:rsidP="009D1AE7">
            <w:pPr>
              <w:jc w:val="center"/>
              <w:rPr>
                <w:b/>
                <w:bCs/>
                <w:color w:val="000000"/>
                <w:sz w:val="20"/>
                <w:szCs w:val="20"/>
                <w:lang w:val="en-GB" w:eastAsia="en-GB"/>
              </w:rPr>
            </w:pPr>
            <w:r w:rsidRPr="00192195">
              <w:rPr>
                <w:b/>
                <w:bCs/>
                <w:color w:val="000000"/>
                <w:sz w:val="20"/>
                <w:szCs w:val="20"/>
                <w:lang w:val="en-GB" w:eastAsia="en-GB"/>
              </w:rPr>
              <w:t>Text</w:t>
            </w:r>
          </w:p>
        </w:tc>
      </w:tr>
      <w:tr w:rsidR="00F8296E" w:rsidRPr="00192195" w:rsidTr="009D1AE7">
        <w:trPr>
          <w:trHeight w:val="255"/>
        </w:trPr>
        <w:tc>
          <w:tcPr>
            <w:tcW w:w="1984" w:type="dxa"/>
            <w:shd w:val="clear" w:color="auto" w:fill="auto"/>
            <w:noWrap/>
            <w:vAlign w:val="bottom"/>
          </w:tcPr>
          <w:p w:rsidR="00F8296E" w:rsidRPr="00192195" w:rsidRDefault="00F8296E" w:rsidP="009D1AE7">
            <w:pPr>
              <w:rPr>
                <w:b/>
                <w:bCs/>
                <w:color w:val="000000"/>
                <w:sz w:val="20"/>
                <w:szCs w:val="20"/>
                <w:lang w:val="en-GB" w:eastAsia="en-GB"/>
              </w:rPr>
            </w:pPr>
          </w:p>
        </w:tc>
        <w:tc>
          <w:tcPr>
            <w:tcW w:w="1984" w:type="dxa"/>
            <w:shd w:val="clear" w:color="auto" w:fill="auto"/>
            <w:noWrap/>
            <w:vAlign w:val="bottom"/>
          </w:tcPr>
          <w:p w:rsidR="00F8296E" w:rsidRPr="00192195" w:rsidRDefault="00F8296E" w:rsidP="009D1AE7">
            <w:pPr>
              <w:rPr>
                <w:b/>
                <w:bCs/>
                <w:color w:val="000000"/>
                <w:sz w:val="20"/>
                <w:szCs w:val="20"/>
                <w:lang w:val="en-GB" w:eastAsia="en-GB"/>
              </w:rPr>
            </w:pPr>
          </w:p>
        </w:tc>
        <w:tc>
          <w:tcPr>
            <w:tcW w:w="605" w:type="dxa"/>
            <w:shd w:val="clear" w:color="auto" w:fill="auto"/>
            <w:noWrap/>
            <w:vAlign w:val="bottom"/>
          </w:tcPr>
          <w:p w:rsidR="00F8296E" w:rsidRPr="00192195" w:rsidRDefault="00F8296E" w:rsidP="009D1AE7">
            <w:pPr>
              <w:jc w:val="right"/>
              <w:rPr>
                <w:b/>
                <w:bCs/>
                <w:color w:val="000000"/>
                <w:sz w:val="20"/>
                <w:szCs w:val="20"/>
                <w:lang w:val="en-GB" w:eastAsia="en-GB"/>
              </w:rPr>
            </w:pPr>
          </w:p>
        </w:tc>
        <w:tc>
          <w:tcPr>
            <w:tcW w:w="572" w:type="dxa"/>
            <w:shd w:val="clear" w:color="auto" w:fill="auto"/>
            <w:noWrap/>
            <w:vAlign w:val="bottom"/>
          </w:tcPr>
          <w:p w:rsidR="00F8296E" w:rsidRPr="00192195" w:rsidRDefault="00F8296E" w:rsidP="009D1AE7">
            <w:pPr>
              <w:rPr>
                <w:b/>
                <w:bCs/>
                <w:color w:val="000000"/>
                <w:sz w:val="20"/>
                <w:szCs w:val="20"/>
                <w:lang w:val="en-GB" w:eastAsia="en-GB"/>
              </w:rPr>
            </w:pPr>
          </w:p>
        </w:tc>
        <w:tc>
          <w:tcPr>
            <w:tcW w:w="516" w:type="dxa"/>
            <w:shd w:val="clear" w:color="auto" w:fill="auto"/>
            <w:noWrap/>
            <w:vAlign w:val="bottom"/>
          </w:tcPr>
          <w:p w:rsidR="00F8296E" w:rsidRPr="00192195" w:rsidRDefault="00F8296E" w:rsidP="009D1AE7">
            <w:pPr>
              <w:rPr>
                <w:b/>
                <w:bCs/>
                <w:color w:val="000000"/>
                <w:sz w:val="20"/>
                <w:szCs w:val="20"/>
                <w:lang w:val="en-GB" w:eastAsia="en-GB"/>
              </w:rPr>
            </w:pPr>
          </w:p>
        </w:tc>
        <w:tc>
          <w:tcPr>
            <w:tcW w:w="516" w:type="dxa"/>
            <w:shd w:val="clear" w:color="auto" w:fill="auto"/>
            <w:noWrap/>
            <w:vAlign w:val="bottom"/>
          </w:tcPr>
          <w:p w:rsidR="00F8296E" w:rsidRPr="00192195" w:rsidRDefault="00F8296E" w:rsidP="009D1AE7">
            <w:pPr>
              <w:rPr>
                <w:b/>
                <w:bCs/>
                <w:color w:val="000000"/>
                <w:sz w:val="20"/>
                <w:szCs w:val="20"/>
                <w:lang w:val="en-GB" w:eastAsia="en-GB"/>
              </w:rPr>
            </w:pPr>
          </w:p>
        </w:tc>
        <w:tc>
          <w:tcPr>
            <w:tcW w:w="705" w:type="dxa"/>
            <w:shd w:val="clear" w:color="auto" w:fill="auto"/>
            <w:noWrap/>
            <w:vAlign w:val="bottom"/>
          </w:tcPr>
          <w:p w:rsidR="00F8296E" w:rsidRPr="00192195" w:rsidRDefault="00F8296E" w:rsidP="009D1AE7">
            <w:pPr>
              <w:rPr>
                <w:b/>
                <w:bCs/>
                <w:color w:val="000000"/>
                <w:sz w:val="20"/>
                <w:szCs w:val="20"/>
                <w:lang w:val="en-GB" w:eastAsia="en-GB"/>
              </w:rPr>
            </w:pPr>
          </w:p>
        </w:tc>
        <w:tc>
          <w:tcPr>
            <w:tcW w:w="527" w:type="dxa"/>
            <w:shd w:val="clear" w:color="auto" w:fill="auto"/>
            <w:noWrap/>
            <w:vAlign w:val="bottom"/>
          </w:tcPr>
          <w:p w:rsidR="00F8296E" w:rsidRPr="00192195" w:rsidRDefault="00F8296E" w:rsidP="009D1AE7">
            <w:pPr>
              <w:rPr>
                <w:b/>
                <w:bCs/>
                <w:color w:val="000000"/>
                <w:sz w:val="20"/>
                <w:szCs w:val="20"/>
                <w:lang w:val="en-GB" w:eastAsia="en-GB"/>
              </w:rPr>
            </w:pPr>
          </w:p>
        </w:tc>
        <w:tc>
          <w:tcPr>
            <w:tcW w:w="668" w:type="dxa"/>
            <w:shd w:val="clear" w:color="auto" w:fill="auto"/>
            <w:noWrap/>
            <w:vAlign w:val="bottom"/>
          </w:tcPr>
          <w:p w:rsidR="00F8296E" w:rsidRPr="00192195" w:rsidRDefault="00F8296E" w:rsidP="009D1AE7">
            <w:pPr>
              <w:rPr>
                <w:b/>
                <w:bCs/>
                <w:color w:val="000000"/>
                <w:sz w:val="20"/>
                <w:szCs w:val="20"/>
                <w:lang w:val="en-GB" w:eastAsia="en-GB"/>
              </w:rPr>
            </w:pPr>
          </w:p>
        </w:tc>
        <w:tc>
          <w:tcPr>
            <w:tcW w:w="960" w:type="dxa"/>
            <w:shd w:val="clear" w:color="auto" w:fill="auto"/>
            <w:noWrap/>
            <w:vAlign w:val="bottom"/>
          </w:tcPr>
          <w:p w:rsidR="00F8296E" w:rsidRPr="00192195" w:rsidRDefault="00F8296E" w:rsidP="009D1AE7">
            <w:pPr>
              <w:rPr>
                <w:b/>
                <w:bCs/>
                <w:color w:val="000000"/>
                <w:sz w:val="20"/>
                <w:szCs w:val="20"/>
                <w:lang w:val="en-GB" w:eastAsia="en-GB"/>
              </w:rPr>
            </w:pPr>
          </w:p>
        </w:tc>
        <w:tc>
          <w:tcPr>
            <w:tcW w:w="2268" w:type="dxa"/>
            <w:shd w:val="clear" w:color="auto" w:fill="auto"/>
            <w:noWrap/>
            <w:vAlign w:val="bottom"/>
          </w:tcPr>
          <w:p w:rsidR="00F8296E" w:rsidRPr="00192195" w:rsidRDefault="00F8296E" w:rsidP="009D1AE7">
            <w:pPr>
              <w:rPr>
                <w:b/>
                <w:bCs/>
                <w:color w:val="000000"/>
                <w:sz w:val="20"/>
                <w:szCs w:val="20"/>
                <w:lang w:val="en-GB" w:eastAsia="en-GB"/>
              </w:rPr>
            </w:pPr>
          </w:p>
        </w:tc>
        <w:tc>
          <w:tcPr>
            <w:tcW w:w="2268" w:type="dxa"/>
            <w:shd w:val="clear" w:color="auto" w:fill="auto"/>
            <w:noWrap/>
            <w:vAlign w:val="bottom"/>
          </w:tcPr>
          <w:p w:rsidR="00F8296E" w:rsidRPr="00192195" w:rsidRDefault="00F8296E" w:rsidP="009D1AE7">
            <w:pPr>
              <w:rPr>
                <w:b/>
                <w:bCs/>
                <w:color w:val="000000"/>
                <w:sz w:val="20"/>
                <w:szCs w:val="20"/>
                <w:lang w:val="en-GB" w:eastAsia="en-GB"/>
              </w:rPr>
            </w:pPr>
          </w:p>
        </w:tc>
        <w:tc>
          <w:tcPr>
            <w:tcW w:w="1578" w:type="dxa"/>
            <w:shd w:val="clear" w:color="auto" w:fill="auto"/>
            <w:noWrap/>
            <w:vAlign w:val="bottom"/>
          </w:tcPr>
          <w:p w:rsidR="00F8296E" w:rsidRPr="00192195" w:rsidRDefault="00F8296E" w:rsidP="009D1AE7">
            <w:pPr>
              <w:rPr>
                <w:b/>
                <w:bCs/>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Two cottages, shop</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Sarah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Samuel &amp; Daniel</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Three 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Basket, Wm; Challis,Joseph; one empty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Pond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Flat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Flat Marsh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Grove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Barn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Barn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Sea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South Hill</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Mole Hill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Flat Marsh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Hogs Cote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 New Hall</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New Hall, 1777,C</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Mowing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Piece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Blakeley, Francis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Cottage, gdn</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Brown,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Mundon Furze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Callis, RtHon Charles, Lord Western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Three 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[at New Hall Lane,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French,Edward; Peck,John; Moss,Thomas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Sea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[at Mundon Stone Point, 1936,OS]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906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Seventeen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Intales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905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Further Nine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Barn piece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901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Barn yard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901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Nineteen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900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Twenty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Eighteen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Home Ten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Two acre Piece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Large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Hoppit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Garden, Drying Ground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 Brick House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Brick House, 1777,C</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Hoppit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Four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Kitchen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Black Pit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Black Pit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Eighteen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Downs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Downes, 1612,</w:t>
            </w:r>
            <w:r>
              <w:rPr>
                <w:color w:val="000000"/>
                <w:sz w:val="20"/>
                <w:szCs w:val="20"/>
                <w:lang w:val="en-GB" w:eastAsia="en-GB"/>
              </w:rPr>
              <w:t xml:space="preserve"> </w:t>
            </w:r>
            <w:r w:rsidRPr="00192195">
              <w:rPr>
                <w:color w:val="000000"/>
                <w:sz w:val="20"/>
                <w:szCs w:val="20"/>
                <w:lang w:val="en-GB" w:eastAsia="en-GB"/>
              </w:rPr>
              <w:t>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Downs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Lambs croft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Pr>
                <w:color w:val="000000"/>
                <w:sz w:val="20"/>
                <w:szCs w:val="20"/>
                <w:lang w:val="en-GB" w:eastAsia="en-GB"/>
              </w:rPr>
              <w:t>Lambe crofte, 1612,D/DFg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Wood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West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West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Weste Fielde, 1612,D/DFg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Wood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tcPr>
          <w:p w:rsidR="00F8296E" w:rsidRPr="00192195" w:rsidRDefault="00F8296E" w:rsidP="009D1AE7">
            <w:pPr>
              <w:rPr>
                <w:color w:val="000000"/>
                <w:sz w:val="20"/>
                <w:szCs w:val="20"/>
                <w:lang w:val="en-GB" w:eastAsia="en-GB"/>
              </w:rPr>
            </w:pPr>
            <w:r>
              <w:rPr>
                <w:color w:val="000000"/>
                <w:sz w:val="20"/>
                <w:szCs w:val="20"/>
                <w:lang w:val="en-GB" w:eastAsia="en-GB"/>
              </w:rPr>
              <w:t>Eight acres</w:t>
            </w:r>
          </w:p>
        </w:tc>
        <w:tc>
          <w:tcPr>
            <w:tcW w:w="1984" w:type="dxa"/>
            <w:shd w:val="clear" w:color="auto" w:fill="auto"/>
            <w:noWrap/>
            <w:vAlign w:val="bottom"/>
          </w:tcPr>
          <w:p w:rsidR="00F8296E" w:rsidRPr="00192195" w:rsidRDefault="00F8296E" w:rsidP="009D1AE7">
            <w:pPr>
              <w:rPr>
                <w:color w:val="000000"/>
                <w:sz w:val="20"/>
                <w:szCs w:val="20"/>
                <w:lang w:val="en-GB" w:eastAsia="en-GB"/>
              </w:rPr>
            </w:pPr>
            <w:r>
              <w:rPr>
                <w:color w:val="000000"/>
                <w:sz w:val="20"/>
                <w:szCs w:val="20"/>
                <w:lang w:val="en-GB" w:eastAsia="en-GB"/>
              </w:rPr>
              <w:t>Newe meade, 1612, D/DFg P2</w:t>
            </w:r>
          </w:p>
        </w:tc>
        <w:tc>
          <w:tcPr>
            <w:tcW w:w="605" w:type="dxa"/>
            <w:shd w:val="clear" w:color="auto" w:fill="auto"/>
            <w:noWrap/>
            <w:vAlign w:val="bottom"/>
          </w:tcPr>
          <w:p w:rsidR="00F8296E" w:rsidRPr="00192195" w:rsidRDefault="00F8296E" w:rsidP="009D1AE7">
            <w:pPr>
              <w:jc w:val="right"/>
              <w:rPr>
                <w:color w:val="000000"/>
                <w:sz w:val="20"/>
                <w:szCs w:val="20"/>
                <w:lang w:val="en-GB" w:eastAsia="en-GB"/>
              </w:rPr>
            </w:pPr>
            <w:r>
              <w:rPr>
                <w:color w:val="000000"/>
                <w:sz w:val="20"/>
                <w:szCs w:val="20"/>
                <w:lang w:val="en-GB" w:eastAsia="en-GB"/>
              </w:rPr>
              <w:t>204</w:t>
            </w:r>
          </w:p>
        </w:tc>
        <w:tc>
          <w:tcPr>
            <w:tcW w:w="572" w:type="dxa"/>
            <w:shd w:val="clear" w:color="auto" w:fill="auto"/>
            <w:noWrap/>
            <w:vAlign w:val="bottom"/>
          </w:tcPr>
          <w:p w:rsidR="00F8296E" w:rsidRPr="00192195" w:rsidRDefault="00F8296E" w:rsidP="009D1AE7">
            <w:pPr>
              <w:rPr>
                <w:color w:val="000000"/>
                <w:sz w:val="20"/>
                <w:szCs w:val="20"/>
                <w:lang w:val="en-GB" w:eastAsia="en-GB"/>
              </w:rPr>
            </w:pPr>
            <w:r>
              <w:rPr>
                <w:color w:val="000000"/>
                <w:sz w:val="20"/>
                <w:szCs w:val="20"/>
                <w:lang w:val="en-GB" w:eastAsia="en-GB"/>
              </w:rPr>
              <w:t>TL</w:t>
            </w:r>
          </w:p>
        </w:tc>
        <w:tc>
          <w:tcPr>
            <w:tcW w:w="516" w:type="dxa"/>
            <w:shd w:val="clear" w:color="auto" w:fill="auto"/>
            <w:noWrap/>
            <w:vAlign w:val="bottom"/>
          </w:tcPr>
          <w:p w:rsidR="00F8296E" w:rsidRPr="00192195" w:rsidRDefault="00F8296E" w:rsidP="009D1AE7">
            <w:pPr>
              <w:rPr>
                <w:color w:val="000000"/>
                <w:sz w:val="20"/>
                <w:szCs w:val="20"/>
                <w:lang w:val="en-GB" w:eastAsia="en-GB"/>
              </w:rPr>
            </w:pPr>
            <w:r>
              <w:rPr>
                <w:color w:val="000000"/>
                <w:sz w:val="20"/>
                <w:szCs w:val="20"/>
                <w:lang w:val="en-GB" w:eastAsia="en-GB"/>
              </w:rPr>
              <w:t>876</w:t>
            </w:r>
          </w:p>
        </w:tc>
        <w:tc>
          <w:tcPr>
            <w:tcW w:w="516" w:type="dxa"/>
            <w:shd w:val="clear" w:color="auto" w:fill="auto"/>
            <w:noWrap/>
            <w:vAlign w:val="bottom"/>
          </w:tcPr>
          <w:p w:rsidR="00F8296E" w:rsidRPr="00192195" w:rsidRDefault="00F8296E" w:rsidP="009D1AE7">
            <w:pPr>
              <w:rPr>
                <w:color w:val="000000"/>
                <w:sz w:val="20"/>
                <w:szCs w:val="20"/>
                <w:lang w:val="en-GB" w:eastAsia="en-GB"/>
              </w:rPr>
            </w:pPr>
            <w:r>
              <w:rPr>
                <w:color w:val="000000"/>
                <w:sz w:val="20"/>
                <w:szCs w:val="20"/>
                <w:lang w:val="en-GB" w:eastAsia="en-GB"/>
              </w:rPr>
              <w:t>028</w:t>
            </w:r>
          </w:p>
        </w:tc>
        <w:tc>
          <w:tcPr>
            <w:tcW w:w="705" w:type="dxa"/>
            <w:shd w:val="clear" w:color="auto" w:fill="auto"/>
            <w:noWrap/>
            <w:vAlign w:val="bottom"/>
          </w:tcPr>
          <w:p w:rsidR="00F8296E" w:rsidRPr="00192195" w:rsidRDefault="00F8296E" w:rsidP="009D1AE7">
            <w:pPr>
              <w:jc w:val="right"/>
              <w:rPr>
                <w:color w:val="000000"/>
                <w:sz w:val="20"/>
                <w:szCs w:val="20"/>
                <w:lang w:val="en-GB" w:eastAsia="en-GB"/>
              </w:rPr>
            </w:pPr>
            <w:r>
              <w:rPr>
                <w:color w:val="000000"/>
                <w:sz w:val="20"/>
                <w:szCs w:val="20"/>
                <w:lang w:val="en-GB" w:eastAsia="en-GB"/>
              </w:rPr>
              <w:t>9</w:t>
            </w:r>
          </w:p>
        </w:tc>
        <w:tc>
          <w:tcPr>
            <w:tcW w:w="527" w:type="dxa"/>
            <w:shd w:val="clear" w:color="auto" w:fill="auto"/>
            <w:noWrap/>
            <w:vAlign w:val="bottom"/>
          </w:tcPr>
          <w:p w:rsidR="00F8296E" w:rsidRPr="00192195" w:rsidRDefault="00F8296E" w:rsidP="009D1AE7">
            <w:pPr>
              <w:jc w:val="right"/>
              <w:rPr>
                <w:color w:val="000000"/>
                <w:sz w:val="20"/>
                <w:szCs w:val="20"/>
                <w:lang w:val="en-GB" w:eastAsia="en-GB"/>
              </w:rPr>
            </w:pPr>
            <w:r>
              <w:rPr>
                <w:color w:val="000000"/>
                <w:sz w:val="20"/>
                <w:szCs w:val="20"/>
                <w:lang w:val="en-GB" w:eastAsia="en-GB"/>
              </w:rPr>
              <w:t>2</w:t>
            </w:r>
          </w:p>
        </w:tc>
        <w:tc>
          <w:tcPr>
            <w:tcW w:w="668" w:type="dxa"/>
            <w:shd w:val="clear" w:color="auto" w:fill="auto"/>
            <w:noWrap/>
            <w:vAlign w:val="bottom"/>
          </w:tcPr>
          <w:p w:rsidR="00F8296E" w:rsidRPr="00192195" w:rsidRDefault="00F8296E" w:rsidP="009D1AE7">
            <w:pPr>
              <w:jc w:val="right"/>
              <w:rPr>
                <w:color w:val="000000"/>
                <w:sz w:val="20"/>
                <w:szCs w:val="20"/>
                <w:lang w:val="en-GB" w:eastAsia="en-GB"/>
              </w:rPr>
            </w:pPr>
            <w:r>
              <w:rPr>
                <w:color w:val="000000"/>
                <w:sz w:val="20"/>
                <w:szCs w:val="20"/>
                <w:lang w:val="en-GB" w:eastAsia="en-GB"/>
              </w:rPr>
              <w:t>4</w:t>
            </w:r>
          </w:p>
        </w:tc>
        <w:tc>
          <w:tcPr>
            <w:tcW w:w="960" w:type="dxa"/>
            <w:shd w:val="clear" w:color="auto" w:fill="auto"/>
            <w:noWrap/>
            <w:vAlign w:val="bottom"/>
          </w:tcPr>
          <w:p w:rsidR="00F8296E" w:rsidRPr="00192195" w:rsidRDefault="00F8296E" w:rsidP="009D1AE7">
            <w:pPr>
              <w:rPr>
                <w:color w:val="000000"/>
                <w:sz w:val="20"/>
                <w:szCs w:val="20"/>
                <w:lang w:val="en-GB" w:eastAsia="en-GB"/>
              </w:rPr>
            </w:pPr>
            <w:r>
              <w:rPr>
                <w:color w:val="000000"/>
                <w:sz w:val="20"/>
                <w:szCs w:val="20"/>
                <w:lang w:val="en-GB" w:eastAsia="en-GB"/>
              </w:rPr>
              <w:t>arable</w:t>
            </w:r>
          </w:p>
        </w:tc>
        <w:tc>
          <w:tcPr>
            <w:tcW w:w="2268" w:type="dxa"/>
            <w:shd w:val="clear" w:color="auto" w:fill="auto"/>
            <w:noWrap/>
            <w:vAlign w:val="bottom"/>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Little Meadow</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Pr>
                <w:color w:val="000000"/>
                <w:sz w:val="20"/>
                <w:szCs w:val="20"/>
                <w:lang w:val="en-GB" w:eastAsia="en-GB"/>
              </w:rPr>
              <w:t>Gostages, 1612,D/DFg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Great Mead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Old</w:t>
            </w:r>
            <w:r>
              <w:rPr>
                <w:color w:val="000000"/>
                <w:sz w:val="20"/>
                <w:szCs w:val="20"/>
                <w:lang w:val="en-GB" w:eastAsia="en-GB"/>
              </w:rPr>
              <w:t>e</w:t>
            </w:r>
            <w:r w:rsidRPr="00192195">
              <w:rPr>
                <w:color w:val="000000"/>
                <w:sz w:val="20"/>
                <w:szCs w:val="20"/>
                <w:lang w:val="en-GB" w:eastAsia="en-GB"/>
              </w:rPr>
              <w:t xml:space="preserve"> Meade, 1612,D/DFg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Rolls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Vensons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Upper Molehill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Newlands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Pr>
                <w:color w:val="000000"/>
                <w:sz w:val="20"/>
                <w:szCs w:val="20"/>
                <w:lang w:val="en-GB" w:eastAsia="en-GB"/>
              </w:rPr>
              <w:t>Oate each by Rowles, 1612,D/DFg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Rolles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 xml:space="preserve">Rowles, 1612, </w:t>
            </w:r>
            <w:r>
              <w:rPr>
                <w:color w:val="000000"/>
                <w:sz w:val="20"/>
                <w:szCs w:val="20"/>
                <w:lang w:val="en-GB" w:eastAsia="en-GB"/>
              </w:rPr>
              <w:t xml:space="preserve"> </w:t>
            </w:r>
            <w:r w:rsidRPr="00192195">
              <w:rPr>
                <w:color w:val="000000"/>
                <w:sz w:val="20"/>
                <w:szCs w:val="20"/>
                <w:lang w:val="en-GB" w:eastAsia="en-GB"/>
              </w:rPr>
              <w:t>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Wood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Plantation,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Chase Pightle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 Mundon Hall</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Munduna, 1086,DB; Monden, 1238,SR</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Moat Piece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Upper Pightle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Saw Pit Piece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Lower Pightle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Old Grove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Upper Fourteen Acres</w:t>
            </w:r>
          </w:p>
        </w:tc>
        <w:tc>
          <w:tcPr>
            <w:tcW w:w="1984" w:type="dxa"/>
            <w:shd w:val="clear" w:color="auto" w:fill="auto"/>
            <w:noWrap/>
            <w:vAlign w:val="bottom"/>
            <w:hideMark/>
          </w:tcPr>
          <w:p w:rsidR="00F8296E" w:rsidRPr="007E78BF" w:rsidRDefault="00F8296E" w:rsidP="009D1AE7">
            <w:pPr>
              <w:rPr>
                <w:color w:val="000000"/>
                <w:sz w:val="18"/>
                <w:szCs w:val="18"/>
                <w:lang w:val="en-GB" w:eastAsia="en-GB"/>
              </w:rPr>
            </w:pPr>
            <w:r w:rsidRPr="007E78BF">
              <w:rPr>
                <w:color w:val="000000"/>
                <w:sz w:val="18"/>
                <w:szCs w:val="18"/>
                <w:lang w:val="en-GB" w:eastAsia="en-GB"/>
              </w:rPr>
              <w:t>Horsecroft,1586,Ct; Horse crofte,1612, 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Horse Croft</w:t>
            </w:r>
          </w:p>
        </w:tc>
        <w:tc>
          <w:tcPr>
            <w:tcW w:w="1984" w:type="dxa"/>
            <w:shd w:val="clear" w:color="auto" w:fill="auto"/>
            <w:noWrap/>
            <w:vAlign w:val="bottom"/>
            <w:hideMark/>
          </w:tcPr>
          <w:p w:rsidR="00F8296E" w:rsidRPr="007E78BF" w:rsidRDefault="00F8296E" w:rsidP="009D1AE7">
            <w:pPr>
              <w:rPr>
                <w:color w:val="000000"/>
                <w:sz w:val="18"/>
                <w:szCs w:val="18"/>
                <w:lang w:val="en-GB" w:eastAsia="en-GB"/>
              </w:rPr>
            </w:pPr>
            <w:r w:rsidRPr="007E78BF">
              <w:rPr>
                <w:color w:val="000000"/>
                <w:sz w:val="18"/>
                <w:szCs w:val="18"/>
                <w:lang w:val="en-GB" w:eastAsia="en-GB"/>
              </w:rPr>
              <w:t>Horsecroft,1586,Ct; Horse crofte,1612, 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Meadow</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Thirty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Pr>
                <w:color w:val="000000"/>
                <w:sz w:val="20"/>
                <w:szCs w:val="20"/>
                <w:lang w:val="en-GB" w:eastAsia="en-GB"/>
              </w:rPr>
              <w:t>Flatt marshe, 1612, 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Forty five acres</w:t>
            </w:r>
          </w:p>
        </w:tc>
        <w:tc>
          <w:tcPr>
            <w:tcW w:w="1984" w:type="dxa"/>
            <w:shd w:val="clear" w:color="auto" w:fill="auto"/>
            <w:noWrap/>
            <w:vAlign w:val="bottom"/>
            <w:hideMark/>
          </w:tcPr>
          <w:p w:rsidR="00F8296E" w:rsidRPr="00224CA8" w:rsidRDefault="00F8296E" w:rsidP="009D1AE7">
            <w:pPr>
              <w:rPr>
                <w:color w:val="000000"/>
                <w:sz w:val="18"/>
                <w:szCs w:val="18"/>
                <w:lang w:val="en-GB" w:eastAsia="en-GB"/>
              </w:rPr>
            </w:pPr>
            <w:r w:rsidRPr="00224CA8">
              <w:rPr>
                <w:color w:val="000000"/>
                <w:sz w:val="18"/>
                <w:szCs w:val="18"/>
                <w:lang w:val="en-GB" w:eastAsia="en-GB"/>
              </w:rPr>
              <w:t>Greate field by the wicke, 1612,</w:t>
            </w:r>
          </w:p>
          <w:p w:rsidR="00F8296E" w:rsidRPr="00224CA8" w:rsidRDefault="00F8296E" w:rsidP="009D1AE7">
            <w:pPr>
              <w:rPr>
                <w:color w:val="000000"/>
                <w:sz w:val="18"/>
                <w:szCs w:val="18"/>
                <w:lang w:val="en-GB" w:eastAsia="en-GB"/>
              </w:rPr>
            </w:pPr>
            <w:r w:rsidRPr="00224CA8">
              <w:rPr>
                <w:color w:val="000000"/>
                <w:sz w:val="18"/>
                <w:szCs w:val="18"/>
                <w:lang w:val="en-GB" w:eastAsia="en-GB"/>
              </w:rPr>
              <w:t>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 xml:space="preserve">Twelve acres  </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Shepherds Cottage</w:t>
            </w:r>
          </w:p>
        </w:tc>
        <w:tc>
          <w:tcPr>
            <w:tcW w:w="1984" w:type="dxa"/>
            <w:shd w:val="clear" w:color="auto" w:fill="auto"/>
            <w:noWrap/>
            <w:vAlign w:val="bottom"/>
            <w:hideMark/>
          </w:tcPr>
          <w:p w:rsidR="00F8296E" w:rsidRPr="00D1268A" w:rsidRDefault="00F8296E" w:rsidP="009D1AE7">
            <w:pPr>
              <w:rPr>
                <w:color w:val="000000"/>
                <w:sz w:val="18"/>
                <w:szCs w:val="18"/>
                <w:lang w:val="en-GB" w:eastAsia="en-GB"/>
              </w:rPr>
            </w:pPr>
            <w:r w:rsidRPr="00D1268A">
              <w:rPr>
                <w:color w:val="000000"/>
                <w:sz w:val="18"/>
                <w:szCs w:val="18"/>
                <w:lang w:val="en-GB" w:eastAsia="en-GB"/>
              </w:rPr>
              <w:t>Mundon Wicke, 1612, D/DFg P2; Shepherds, 1839,Tithe map</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Pightle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Twenty four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Pr>
                <w:color w:val="000000"/>
                <w:sz w:val="20"/>
                <w:szCs w:val="20"/>
                <w:lang w:val="en-GB" w:eastAsia="en-GB"/>
              </w:rPr>
              <w:t>Two pitt fielde, 1612, 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Thirty three acres</w:t>
            </w:r>
          </w:p>
        </w:tc>
        <w:tc>
          <w:tcPr>
            <w:tcW w:w="1984" w:type="dxa"/>
            <w:shd w:val="clear" w:color="auto" w:fill="auto"/>
            <w:noWrap/>
            <w:vAlign w:val="bottom"/>
            <w:hideMark/>
          </w:tcPr>
          <w:p w:rsidR="00F8296E" w:rsidRPr="00DE3A5A" w:rsidRDefault="00F8296E" w:rsidP="009D1AE7">
            <w:pPr>
              <w:rPr>
                <w:color w:val="000000"/>
                <w:sz w:val="18"/>
                <w:szCs w:val="18"/>
                <w:lang w:val="en-GB" w:eastAsia="en-GB"/>
              </w:rPr>
            </w:pPr>
            <w:r w:rsidRPr="00DE3A5A">
              <w:rPr>
                <w:color w:val="000000"/>
                <w:sz w:val="18"/>
                <w:szCs w:val="18"/>
                <w:lang w:val="en-GB" w:eastAsia="en-GB"/>
              </w:rPr>
              <w:t>South als sluice marshe, 1612,D/DFg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Pr>
                <w:color w:val="000000"/>
                <w:sz w:val="20"/>
                <w:szCs w:val="20"/>
                <w:lang w:val="en-GB" w:eastAsia="en-GB"/>
              </w:rPr>
              <w:t>887</w:t>
            </w:r>
          </w:p>
        </w:tc>
        <w:tc>
          <w:tcPr>
            <w:tcW w:w="516" w:type="dxa"/>
            <w:shd w:val="clear" w:color="auto" w:fill="auto"/>
            <w:noWrap/>
            <w:vAlign w:val="bottom"/>
            <w:hideMark/>
          </w:tcPr>
          <w:p w:rsidR="00F8296E" w:rsidRPr="00192195" w:rsidRDefault="00F8296E" w:rsidP="009D1AE7">
            <w:pPr>
              <w:rPr>
                <w:sz w:val="20"/>
                <w:szCs w:val="20"/>
                <w:lang w:val="en-GB" w:eastAsia="en-GB"/>
              </w:rPr>
            </w:pPr>
            <w:r>
              <w:rPr>
                <w:sz w:val="20"/>
                <w:szCs w:val="20"/>
                <w:lang w:val="en-GB" w:eastAsia="en-GB"/>
              </w:rPr>
              <w:t>022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Small Pightle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Twenty three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Fourteen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Two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Fourteen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Twenty four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Nine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Thirteen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019</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FE44CA" w:rsidRDefault="00F8296E" w:rsidP="009D1AE7">
            <w:pPr>
              <w:rPr>
                <w:color w:val="000000"/>
                <w:sz w:val="18"/>
                <w:szCs w:val="18"/>
                <w:lang w:val="en-GB" w:eastAsia="en-GB"/>
              </w:rPr>
            </w:pPr>
            <w:r w:rsidRPr="00FE44CA">
              <w:rPr>
                <w:color w:val="000000"/>
                <w:sz w:val="18"/>
                <w:szCs w:val="18"/>
                <w:lang w:val="en-GB" w:eastAsia="en-GB"/>
              </w:rPr>
              <w:t>Callis, RtHon Charles, Lord Western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Mundon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Charter House, gvnrs of</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Clark,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Upper Nine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039</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Lower Nine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Five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Cartlodge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Homestall, Small pasture</w:t>
            </w:r>
          </w:p>
        </w:tc>
        <w:tc>
          <w:tcPr>
            <w:tcW w:w="1984" w:type="dxa"/>
            <w:shd w:val="clear" w:color="auto" w:fill="auto"/>
            <w:noWrap/>
            <w:vAlign w:val="bottom"/>
            <w:hideMark/>
          </w:tcPr>
          <w:p w:rsidR="00F8296E" w:rsidRPr="007E78BF" w:rsidRDefault="00F8296E" w:rsidP="009D1AE7">
            <w:pPr>
              <w:rPr>
                <w:color w:val="000000"/>
                <w:sz w:val="18"/>
                <w:szCs w:val="18"/>
                <w:lang w:val="en-GB" w:eastAsia="en-GB"/>
              </w:rPr>
            </w:pPr>
            <w:r w:rsidRPr="007E78BF">
              <w:rPr>
                <w:color w:val="000000"/>
                <w:sz w:val="18"/>
                <w:szCs w:val="18"/>
                <w:lang w:val="en-GB" w:eastAsia="en-GB"/>
              </w:rPr>
              <w:t>Mullettes, 1526,Rntl; Mollets,1839,Tithe map</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 Mulet, 1341,NI</w:t>
            </w: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Lower Chase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Upper Chase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039</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Duck House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Middle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Further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Ten acre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Long Ten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[at New Hall Lane,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Rough Waste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90a</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Chase, Louisa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Snow,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White Horse Inn</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White Horse PH,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inn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Crabb, Richard Hatley</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Deeks,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Crombie,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Grainger, William, execs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Crombie,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Grainger, William, execs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Five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 Pickworths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Five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Five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Dalton, Charles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Sewell, Sarah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Bridge,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[in Mundon Village, Tithe map]</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Carter, Joseph; Brown, Edward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Eighteen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Five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Pr>
                <w:color w:val="000000"/>
                <w:sz w:val="20"/>
                <w:szCs w:val="20"/>
                <w:lang w:val="en-GB" w:eastAsia="en-GB"/>
              </w:rPr>
              <w:t>23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Meadow</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 Rogers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Roger's Farm,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Dawson,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2B34C1" w:rsidRDefault="00F8296E" w:rsidP="009D1AE7">
            <w:pPr>
              <w:rPr>
                <w:color w:val="000000"/>
                <w:sz w:val="18"/>
                <w:szCs w:val="18"/>
                <w:lang w:val="en-GB" w:eastAsia="en-GB"/>
              </w:rPr>
            </w:pPr>
            <w:r w:rsidRPr="002B34C1">
              <w:rPr>
                <w:color w:val="000000"/>
                <w:sz w:val="18"/>
                <w:szCs w:val="18"/>
                <w:lang w:val="en-GB" w:eastAsia="en-GB"/>
              </w:rPr>
              <w:t>Keys, John; Prior,Thomas; Williams,Wm;Dawson,Wm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934AF1" w:rsidRDefault="00F8296E" w:rsidP="009D1AE7">
            <w:pPr>
              <w:rPr>
                <w:bCs/>
                <w:color w:val="000000"/>
                <w:sz w:val="20"/>
                <w:szCs w:val="20"/>
                <w:lang w:val="en-GB" w:eastAsia="en-GB"/>
              </w:rPr>
            </w:pPr>
            <w:r w:rsidRPr="00934AF1">
              <w:rPr>
                <w:bCs/>
                <w:color w:val="000000"/>
                <w:sz w:val="20"/>
                <w:szCs w:val="20"/>
                <w:lang w:val="en-GB" w:eastAsia="en-GB"/>
              </w:rPr>
              <w:t>Two cottages, gdns</w:t>
            </w:r>
          </w:p>
        </w:tc>
        <w:tc>
          <w:tcPr>
            <w:tcW w:w="1984" w:type="dxa"/>
            <w:shd w:val="clear" w:color="auto" w:fill="auto"/>
            <w:noWrap/>
            <w:vAlign w:val="bottom"/>
            <w:hideMark/>
          </w:tcPr>
          <w:p w:rsidR="00F8296E" w:rsidRPr="00934AF1" w:rsidRDefault="00F8296E" w:rsidP="009D1AE7">
            <w:pPr>
              <w:rPr>
                <w:bCs/>
                <w:color w:val="000000"/>
                <w:sz w:val="20"/>
                <w:szCs w:val="20"/>
                <w:lang w:val="en-GB" w:eastAsia="en-GB"/>
              </w:rPr>
            </w:pPr>
          </w:p>
        </w:tc>
        <w:tc>
          <w:tcPr>
            <w:tcW w:w="605" w:type="dxa"/>
            <w:shd w:val="clear" w:color="auto" w:fill="auto"/>
            <w:noWrap/>
            <w:vAlign w:val="bottom"/>
            <w:hideMark/>
          </w:tcPr>
          <w:p w:rsidR="00F8296E" w:rsidRPr="00934AF1" w:rsidRDefault="00F8296E" w:rsidP="009D1AE7">
            <w:pPr>
              <w:jc w:val="right"/>
              <w:rPr>
                <w:bCs/>
                <w:color w:val="000000"/>
                <w:sz w:val="20"/>
                <w:szCs w:val="20"/>
                <w:lang w:val="en-GB" w:eastAsia="en-GB"/>
              </w:rPr>
            </w:pPr>
            <w:r w:rsidRPr="00934AF1">
              <w:rPr>
                <w:bCs/>
                <w:color w:val="000000"/>
                <w:sz w:val="20"/>
                <w:szCs w:val="20"/>
                <w:lang w:val="en-GB" w:eastAsia="en-GB"/>
              </w:rPr>
              <w:t>56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31</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Felton,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Peake, Wm; Browne, Abraham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 xml:space="preserve">Cottages  </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Clark, John; Wiggins, Joseph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Pasture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Greate Justice, 1612, D/DFg P2</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Eight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Vincents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Six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Justice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Blackmonds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Park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019</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w:t>
            </w:r>
          </w:p>
        </w:tc>
        <w:tc>
          <w:tcPr>
            <w:tcW w:w="1984" w:type="dxa"/>
            <w:shd w:val="clear" w:color="auto" w:fill="auto"/>
            <w:noWrap/>
            <w:vAlign w:val="bottom"/>
            <w:hideMark/>
          </w:tcPr>
          <w:p w:rsidR="00F8296E" w:rsidRPr="007E78BF" w:rsidRDefault="00F8296E" w:rsidP="009D1AE7">
            <w:pPr>
              <w:rPr>
                <w:color w:val="000000"/>
                <w:sz w:val="18"/>
                <w:szCs w:val="18"/>
                <w:lang w:val="en-GB" w:eastAsia="en-GB"/>
              </w:rPr>
            </w:pPr>
            <w:r w:rsidRPr="007E78BF">
              <w:rPr>
                <w:color w:val="000000"/>
                <w:sz w:val="18"/>
                <w:szCs w:val="18"/>
                <w:lang w:val="en-GB" w:eastAsia="en-GB"/>
              </w:rPr>
              <w:t>Lymbourne, 1526,Rntl; Limdon, 1777,C; Limbourne Park Fm,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019</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 de Lymborne, 1327,SubRoll</w:t>
            </w: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Hoppit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Sawpit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019</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Vincents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Grove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Shrubbery,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Upper Deadaway</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Long Ten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Round Pond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Ozier piece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263a</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oziers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Middle Deadaway</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Thirteen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Lower Deadaway</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[at Deadaway Bridge,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Hart, William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Hewson, John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Sams, John; Dowsett, Richard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Bottoms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arble, pstre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Bottoms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Road Ten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Kitchen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 Copkitchens</w:t>
            </w:r>
          </w:p>
        </w:tc>
        <w:tc>
          <w:tcPr>
            <w:tcW w:w="1984" w:type="dxa"/>
            <w:shd w:val="clear" w:color="auto" w:fill="auto"/>
            <w:noWrap/>
            <w:vAlign w:val="bottom"/>
            <w:hideMark/>
          </w:tcPr>
          <w:p w:rsidR="00F8296E" w:rsidRPr="0067739E" w:rsidRDefault="00F8296E" w:rsidP="009D1AE7">
            <w:pPr>
              <w:rPr>
                <w:color w:val="000000"/>
                <w:sz w:val="18"/>
                <w:szCs w:val="18"/>
                <w:lang w:val="en-GB" w:eastAsia="en-GB"/>
              </w:rPr>
            </w:pPr>
            <w:r w:rsidRPr="0067739E">
              <w:rPr>
                <w:color w:val="000000"/>
                <w:sz w:val="18"/>
                <w:szCs w:val="18"/>
                <w:lang w:val="en-GB" w:eastAsia="en-GB"/>
              </w:rPr>
              <w:t>Copedkechene, 1426,IpmR; Coxes Kitchen, 1836,OS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Long Ten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Ten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Bottoms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Bottoms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arble, pstre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Holloway, Jeremiah Barker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Oxly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Barn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 Bramble Hall</w:t>
            </w:r>
          </w:p>
        </w:tc>
        <w:tc>
          <w:tcPr>
            <w:tcW w:w="1984" w:type="dxa"/>
            <w:shd w:val="clear" w:color="auto" w:fill="auto"/>
            <w:noWrap/>
            <w:vAlign w:val="bottom"/>
            <w:hideMark/>
          </w:tcPr>
          <w:p w:rsidR="00F8296E" w:rsidRPr="0067739E" w:rsidRDefault="00F8296E" w:rsidP="009D1AE7">
            <w:pPr>
              <w:rPr>
                <w:color w:val="000000"/>
                <w:sz w:val="18"/>
                <w:szCs w:val="18"/>
                <w:lang w:val="en-GB" w:eastAsia="en-GB"/>
              </w:rPr>
            </w:pPr>
            <w:r w:rsidRPr="0067739E">
              <w:rPr>
                <w:color w:val="000000"/>
                <w:sz w:val="18"/>
                <w:szCs w:val="18"/>
                <w:lang w:val="en-GB" w:eastAsia="en-GB"/>
              </w:rPr>
              <w:t>Brambell Hawe, Brombell, tHyVIII, Dugd</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pasture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Sixteen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Thirteen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Six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Long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Island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[at Mundon Wash, 1936,OS]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22a</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Eight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First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051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pasture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Hilly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Middle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Hooper, Mary Ann</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Fairhead, Mary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Nine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pasture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Stable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Sea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20a</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 Garlands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Garlonns, 1526,Rntl; Garlandes, 1586,Ct; North House,1777,C</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Richard Gerlaund, 1327,SubRoll</w:t>
            </w: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Saw pit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23a</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Cart Lodge pasture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Fourteen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Sixteen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Brook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Brook Field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arble, pstre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Grove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Brook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Johnson, Abraham</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Marthams,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Two 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Brown, David; Bradshaw, Wm</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Fourth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Canal</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White House Farm Canal (disused),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100a</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Fifth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Sixth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101a</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Six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Ninth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Great Borehams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[at Mundon Hill,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Grove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Six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Eighteen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Spring field</w:t>
            </w:r>
          </w:p>
        </w:tc>
        <w:tc>
          <w:tcPr>
            <w:tcW w:w="1984" w:type="dxa"/>
            <w:shd w:val="clear" w:color="auto" w:fill="auto"/>
            <w:noWrap/>
            <w:vAlign w:val="bottom"/>
            <w:hideMark/>
          </w:tcPr>
          <w:p w:rsidR="00F8296E" w:rsidRPr="0067739E" w:rsidRDefault="00F8296E" w:rsidP="009D1AE7">
            <w:pPr>
              <w:rPr>
                <w:color w:val="000000"/>
                <w:sz w:val="18"/>
                <w:szCs w:val="18"/>
                <w:lang w:val="en-GB" w:eastAsia="en-GB"/>
              </w:rPr>
            </w:pPr>
            <w:r w:rsidRPr="0067739E">
              <w:rPr>
                <w:color w:val="000000"/>
                <w:sz w:val="18"/>
                <w:szCs w:val="18"/>
                <w:lang w:val="en-GB" w:eastAsia="en-GB"/>
              </w:rPr>
              <w:t>cp. Westfelde Springe corner, 1585,Ct</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Hunger Downs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7D4D0E" w:rsidRDefault="00F8296E" w:rsidP="009D1AE7">
            <w:pPr>
              <w:rPr>
                <w:bCs/>
                <w:color w:val="000000"/>
                <w:sz w:val="20"/>
                <w:szCs w:val="20"/>
                <w:lang w:val="en-GB" w:eastAsia="en-GB"/>
              </w:rPr>
            </w:pPr>
            <w:r w:rsidRPr="007D4D0E">
              <w:rPr>
                <w:bCs/>
                <w:color w:val="000000"/>
                <w:sz w:val="20"/>
                <w:szCs w:val="20"/>
                <w:lang w:val="en-GB" w:eastAsia="en-GB"/>
              </w:rPr>
              <w:t>Homestead. White Horse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White House Farm,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Nine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Long meadow</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Haydons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Haysdones Mershe, 1585,Ct</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Second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Little Borehams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Marriage, James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Perry,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Creek Croft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Deeks,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Furze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Twelve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867</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Fourteen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Homestead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Parsonage Farm,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868</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 meadow</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Corner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Peacocks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016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Twelve acres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866</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Parker, Charles George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Jarvis, Joseph; Baldwin, 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Sparrow Hall, Tithe map</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168a</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Cotty, Joseph; Packmore, John</w:t>
            </w:r>
          </w:p>
        </w:tc>
        <w:tc>
          <w:tcPr>
            <w:tcW w:w="1578" w:type="dxa"/>
            <w:shd w:val="clear" w:color="auto" w:fill="auto"/>
            <w:noWrap/>
            <w:vAlign w:val="bottom"/>
            <w:hideMark/>
          </w:tcPr>
          <w:p w:rsidR="00F8296E" w:rsidRPr="007E78BF" w:rsidRDefault="00F8296E" w:rsidP="009D1AE7">
            <w:pPr>
              <w:rPr>
                <w:color w:val="000000"/>
                <w:sz w:val="18"/>
                <w:szCs w:val="18"/>
                <w:lang w:val="en-GB" w:eastAsia="en-GB"/>
              </w:rPr>
            </w:pPr>
            <w:r w:rsidRPr="007E78BF">
              <w:rPr>
                <w:color w:val="000000"/>
                <w:sz w:val="18"/>
                <w:szCs w:val="18"/>
                <w:lang w:val="en-GB" w:eastAsia="en-GB"/>
              </w:rPr>
              <w:t>Anthony Sparrowe, 1562,Extent</w:t>
            </w: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Nine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Seven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Twenty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170a</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Pightle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27</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[at Mundon Creek,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174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893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Pattisson, Joseph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Rev Coventry</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glebe</w:t>
            </w: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No name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[at Vicarage Lane,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031</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Rev Coventry</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glebe</w:t>
            </w: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 xml:space="preserve">Two cottages   </w:t>
            </w:r>
          </w:p>
        </w:tc>
        <w:tc>
          <w:tcPr>
            <w:tcW w:w="1984" w:type="dxa"/>
            <w:shd w:val="clear" w:color="auto" w:fill="auto"/>
            <w:noWrap/>
            <w:vAlign w:val="bottom"/>
            <w:hideMark/>
          </w:tcPr>
          <w:p w:rsidR="00F8296E" w:rsidRPr="0067739E" w:rsidRDefault="00F8296E" w:rsidP="009D1AE7">
            <w:pPr>
              <w:rPr>
                <w:color w:val="000000"/>
                <w:sz w:val="18"/>
                <w:szCs w:val="18"/>
                <w:lang w:val="en-GB" w:eastAsia="en-GB"/>
              </w:rPr>
            </w:pPr>
            <w:r w:rsidRPr="0067739E">
              <w:rPr>
                <w:color w:val="000000"/>
                <w:sz w:val="18"/>
                <w:szCs w:val="18"/>
                <w:lang w:val="en-GB" w:eastAsia="en-GB"/>
              </w:rPr>
              <w:t>Parsonage, 1777,C; Vicarage, 1839,Tithe map</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Rev Coventry</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glebe</w:t>
            </w: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Barn yard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Rev Coventry</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glebe</w:t>
            </w: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Saltings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881</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052</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sltg</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Eight acres (2nd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Eight acres (1st pt)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19</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Horse Marsh</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108</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884</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049</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Spring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109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wood</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Barn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046</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Twenty five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111</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Hilly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882</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29</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Eighteen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18</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Eleven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Homestead. Ilney</w:t>
            </w:r>
          </w:p>
        </w:tc>
        <w:tc>
          <w:tcPr>
            <w:tcW w:w="1984" w:type="dxa"/>
            <w:shd w:val="clear" w:color="auto" w:fill="auto"/>
            <w:noWrap/>
            <w:vAlign w:val="bottom"/>
            <w:hideMark/>
          </w:tcPr>
          <w:p w:rsidR="00F8296E" w:rsidRPr="0067739E" w:rsidRDefault="00F8296E" w:rsidP="009D1AE7">
            <w:pPr>
              <w:rPr>
                <w:color w:val="000000"/>
                <w:sz w:val="18"/>
                <w:szCs w:val="18"/>
                <w:lang w:val="en-GB" w:eastAsia="en-GB"/>
              </w:rPr>
            </w:pPr>
            <w:r w:rsidRPr="0067739E">
              <w:rPr>
                <w:color w:val="000000"/>
                <w:sz w:val="18"/>
                <w:szCs w:val="18"/>
                <w:lang w:val="en-GB" w:eastAsia="en-GB"/>
              </w:rPr>
              <w:t>Elteneie,1087,WDB; Altenai,Eltenai, 1086,DB; Iltney Fm, 1875,OS</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115</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885</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045</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35</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Hoppit</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The Garden Field</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117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14</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25</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Thirteen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97</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880</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040</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24</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Plume, Dr., trustees</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Burchell, John</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Three gardens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26</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Bake house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79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028</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Bridge, James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20</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Solly, Richard</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Bridge, James; Eve,</w:t>
            </w:r>
            <w:r>
              <w:rPr>
                <w:color w:val="000000"/>
                <w:sz w:val="20"/>
                <w:szCs w:val="20"/>
                <w:lang w:val="en-GB" w:eastAsia="en-GB"/>
              </w:rPr>
              <w:t xml:space="preserve"> </w:t>
            </w:r>
            <w:r w:rsidRPr="00192195">
              <w:rPr>
                <w:color w:val="000000"/>
                <w:sz w:val="20"/>
                <w:szCs w:val="20"/>
                <w:lang w:val="en-GB" w:eastAsia="en-GB"/>
              </w:rPr>
              <w:t>Charles; Cooper, Henry</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Two 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15</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Wallace, Joseph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Camp, Samuel; Deeks, John jnr</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Two cottages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84</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Wallace, Joseph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Mallow, Elizabeth; Cardy, Joseph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 xml:space="preserve">Three cottages  </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86</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869</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027</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0</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32</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Waring, Sarah</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Bridge, James; Dedman, Thomas</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Three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60</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Wordsworth, Rev</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Two acres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62</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p>
        </w:tc>
        <w:tc>
          <w:tcPr>
            <w:tcW w:w="516" w:type="dxa"/>
            <w:shd w:val="clear" w:color="auto" w:fill="auto"/>
            <w:noWrap/>
            <w:vAlign w:val="bottom"/>
            <w:hideMark/>
          </w:tcPr>
          <w:p w:rsidR="00F8296E" w:rsidRPr="00192195" w:rsidRDefault="00F8296E" w:rsidP="009D1AE7">
            <w:pPr>
              <w:rPr>
                <w:sz w:val="20"/>
                <w:szCs w:val="20"/>
                <w:lang w:val="en-GB" w:eastAsia="en-GB"/>
              </w:rPr>
            </w:pP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2</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arable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Wordsworth, Rev</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Pightle</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63</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033</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33</w:t>
            </w:r>
          </w:p>
        </w:tc>
        <w:tc>
          <w:tcPr>
            <w:tcW w:w="960"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pasture</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Wordsworth, Rev</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Payne, Edward</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r w:rsidR="00F8296E" w:rsidRPr="00192195" w:rsidTr="009D1AE7">
        <w:trPr>
          <w:trHeight w:val="255"/>
        </w:trPr>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Three cottages, gdns</w:t>
            </w:r>
          </w:p>
        </w:tc>
        <w:tc>
          <w:tcPr>
            <w:tcW w:w="1984"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 xml:space="preserve">Ivyinpan Hall, </w:t>
            </w:r>
            <w:r>
              <w:rPr>
                <w:color w:val="000000"/>
                <w:sz w:val="20"/>
                <w:szCs w:val="20"/>
                <w:lang w:val="en-GB" w:eastAsia="en-GB"/>
              </w:rPr>
              <w:t xml:space="preserve">1839, </w:t>
            </w:r>
            <w:r w:rsidRPr="00192195">
              <w:rPr>
                <w:color w:val="000000"/>
                <w:sz w:val="20"/>
                <w:szCs w:val="20"/>
                <w:lang w:val="en-GB" w:eastAsia="en-GB"/>
              </w:rPr>
              <w:t>Tithe map</w:t>
            </w:r>
          </w:p>
        </w:tc>
        <w:tc>
          <w:tcPr>
            <w:tcW w:w="6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59</w:t>
            </w:r>
          </w:p>
        </w:tc>
        <w:tc>
          <w:tcPr>
            <w:tcW w:w="572"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TL</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873</w:t>
            </w:r>
          </w:p>
        </w:tc>
        <w:tc>
          <w:tcPr>
            <w:tcW w:w="516"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034</w:t>
            </w:r>
          </w:p>
        </w:tc>
        <w:tc>
          <w:tcPr>
            <w:tcW w:w="705"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527"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3</w:t>
            </w:r>
          </w:p>
        </w:tc>
        <w:tc>
          <w:tcPr>
            <w:tcW w:w="668" w:type="dxa"/>
            <w:shd w:val="clear" w:color="auto" w:fill="auto"/>
            <w:noWrap/>
            <w:vAlign w:val="bottom"/>
            <w:hideMark/>
          </w:tcPr>
          <w:p w:rsidR="00F8296E" w:rsidRPr="00192195" w:rsidRDefault="00F8296E" w:rsidP="009D1AE7">
            <w:pPr>
              <w:jc w:val="right"/>
              <w:rPr>
                <w:color w:val="000000"/>
                <w:sz w:val="20"/>
                <w:szCs w:val="20"/>
                <w:lang w:val="en-GB" w:eastAsia="en-GB"/>
              </w:rPr>
            </w:pPr>
            <w:r w:rsidRPr="00192195">
              <w:rPr>
                <w:color w:val="000000"/>
                <w:sz w:val="20"/>
                <w:szCs w:val="20"/>
                <w:lang w:val="en-GB" w:eastAsia="en-GB"/>
              </w:rPr>
              <w:t>16</w:t>
            </w:r>
          </w:p>
        </w:tc>
        <w:tc>
          <w:tcPr>
            <w:tcW w:w="960" w:type="dxa"/>
            <w:shd w:val="clear" w:color="auto" w:fill="auto"/>
            <w:noWrap/>
            <w:vAlign w:val="bottom"/>
            <w:hideMark/>
          </w:tcPr>
          <w:p w:rsidR="00F8296E" w:rsidRPr="00192195" w:rsidRDefault="00F8296E" w:rsidP="009D1AE7">
            <w:pPr>
              <w:jc w:val="right"/>
              <w:rPr>
                <w:color w:val="000000"/>
                <w:sz w:val="20"/>
                <w:szCs w:val="20"/>
                <w:lang w:val="en-GB" w:eastAsia="en-GB"/>
              </w:rPr>
            </w:pP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Wordsworth, Rev</w:t>
            </w:r>
          </w:p>
        </w:tc>
        <w:tc>
          <w:tcPr>
            <w:tcW w:w="2268" w:type="dxa"/>
            <w:shd w:val="clear" w:color="auto" w:fill="auto"/>
            <w:noWrap/>
            <w:vAlign w:val="bottom"/>
            <w:hideMark/>
          </w:tcPr>
          <w:p w:rsidR="00F8296E" w:rsidRPr="00192195" w:rsidRDefault="00F8296E" w:rsidP="009D1AE7">
            <w:pPr>
              <w:rPr>
                <w:color w:val="000000"/>
                <w:sz w:val="20"/>
                <w:szCs w:val="20"/>
                <w:lang w:val="en-GB" w:eastAsia="en-GB"/>
              </w:rPr>
            </w:pPr>
            <w:r w:rsidRPr="00192195">
              <w:rPr>
                <w:color w:val="000000"/>
                <w:sz w:val="20"/>
                <w:szCs w:val="20"/>
                <w:lang w:val="en-GB" w:eastAsia="en-GB"/>
              </w:rPr>
              <w:t>Peake, Francis snr &amp; jnr; Williams, Joseph</w:t>
            </w:r>
          </w:p>
        </w:tc>
        <w:tc>
          <w:tcPr>
            <w:tcW w:w="1578" w:type="dxa"/>
            <w:shd w:val="clear" w:color="auto" w:fill="auto"/>
            <w:noWrap/>
            <w:vAlign w:val="bottom"/>
            <w:hideMark/>
          </w:tcPr>
          <w:p w:rsidR="00F8296E" w:rsidRPr="00192195" w:rsidRDefault="00F8296E" w:rsidP="009D1AE7">
            <w:pPr>
              <w:rPr>
                <w:color w:val="000000"/>
                <w:sz w:val="20"/>
                <w:szCs w:val="20"/>
                <w:lang w:val="en-GB" w:eastAsia="en-GB"/>
              </w:rPr>
            </w:pPr>
          </w:p>
        </w:tc>
      </w:tr>
    </w:tbl>
    <w:p w:rsidR="0035541F" w:rsidRDefault="0035541F" w:rsidP="003E1046">
      <w:pPr>
        <w:jc w:val="center"/>
        <w:rPr>
          <w:lang w:val="en-GB"/>
        </w:rPr>
      </w:pPr>
    </w:p>
    <w:p w:rsidR="0035541F" w:rsidRDefault="0035541F" w:rsidP="0035541F">
      <w:pPr>
        <w:rPr>
          <w:lang w:val="en-GB"/>
        </w:rPr>
      </w:pPr>
    </w:p>
    <w:p w:rsidR="0035541F" w:rsidRDefault="0035541F" w:rsidP="0035541F">
      <w:pPr>
        <w:rPr>
          <w:lang w:val="en-GB"/>
        </w:rPr>
      </w:pPr>
    </w:p>
    <w:p w:rsidR="0035541F" w:rsidRDefault="0035541F" w:rsidP="0035541F">
      <w:pPr>
        <w:rPr>
          <w:lang w:val="en-GB"/>
        </w:rPr>
      </w:pPr>
    </w:p>
    <w:p w:rsidR="0035541F" w:rsidRPr="00866085" w:rsidRDefault="0035541F" w:rsidP="0035541F">
      <w:pPr>
        <w:rPr>
          <w:b/>
          <w:sz w:val="20"/>
          <w:szCs w:val="20"/>
        </w:rPr>
      </w:pPr>
      <w:r>
        <w:rPr>
          <w:sz w:val="20"/>
          <w:szCs w:val="20"/>
        </w:rPr>
        <w:t xml:space="preserve">For abbreviations see </w:t>
      </w:r>
      <w:r>
        <w:rPr>
          <w:b/>
          <w:sz w:val="20"/>
          <w:szCs w:val="20"/>
        </w:rPr>
        <w:t xml:space="preserve">Reaney, P., Place-names of Essex, </w:t>
      </w:r>
      <w:smartTag w:uri="urn:schemas-microsoft-com:office:smarttags" w:element="City">
        <w:smartTag w:uri="urn:schemas-microsoft-com:office:smarttags" w:element="place">
          <w:r>
            <w:rPr>
              <w:b/>
              <w:sz w:val="20"/>
              <w:szCs w:val="20"/>
            </w:rPr>
            <w:t>Cambridge</w:t>
          </w:r>
        </w:smartTag>
      </w:smartTag>
      <w:r>
        <w:rPr>
          <w:b/>
          <w:sz w:val="20"/>
          <w:szCs w:val="20"/>
        </w:rPr>
        <w:t xml:space="preserve"> 1935; and Kemble, J., Essex Place-names, Places, Streets &amp; People, Historical Publications, London 2007, p153.</w:t>
      </w:r>
    </w:p>
    <w:p w:rsidR="0035541F" w:rsidRDefault="0035541F" w:rsidP="0035541F"/>
    <w:p w:rsidR="0035541F" w:rsidRDefault="0035541F" w:rsidP="0035541F"/>
    <w:p w:rsidR="0035541F" w:rsidRDefault="0035541F" w:rsidP="0035541F"/>
    <w:p w:rsidR="0035541F" w:rsidRDefault="0035541F" w:rsidP="0035541F">
      <w:pPr>
        <w:jc w:val="center"/>
        <w:rPr>
          <w:b/>
          <w:sz w:val="22"/>
          <w:szCs w:val="22"/>
        </w:rPr>
      </w:pPr>
    </w:p>
    <w:p w:rsidR="0035541F" w:rsidRDefault="00137F8B" w:rsidP="0035541F">
      <w:pPr>
        <w:jc w:val="center"/>
        <w:rPr>
          <w:b/>
          <w:sz w:val="22"/>
          <w:szCs w:val="22"/>
        </w:rPr>
      </w:pPr>
      <w:r>
        <w:rPr>
          <w:b/>
          <w:sz w:val="22"/>
          <w:szCs w:val="22"/>
        </w:rPr>
        <w:t>Mundon</w:t>
      </w:r>
    </w:p>
    <w:p w:rsidR="0035541F" w:rsidRDefault="0035541F" w:rsidP="0035541F">
      <w:pPr>
        <w:rPr>
          <w:b/>
          <w:sz w:val="22"/>
          <w:szCs w:val="22"/>
        </w:rPr>
      </w:pPr>
    </w:p>
    <w:p w:rsidR="0035541F" w:rsidRDefault="0035541F" w:rsidP="0035541F">
      <w:pPr>
        <w:rPr>
          <w:b/>
          <w:sz w:val="22"/>
          <w:szCs w:val="22"/>
        </w:rPr>
      </w:pPr>
    </w:p>
    <w:p w:rsidR="0035541F" w:rsidRDefault="0035541F" w:rsidP="0035541F">
      <w:pPr>
        <w:rPr>
          <w:b/>
          <w:sz w:val="22"/>
          <w:szCs w:val="22"/>
        </w:rPr>
      </w:pPr>
    </w:p>
    <w:p w:rsidR="0035541F" w:rsidRDefault="00F1245E" w:rsidP="0035541F">
      <w:pPr>
        <w:rPr>
          <w:b/>
          <w:sz w:val="22"/>
          <w:szCs w:val="22"/>
        </w:rPr>
      </w:pPr>
      <w:r>
        <w:rPr>
          <w:b/>
          <w:noProof/>
          <w:sz w:val="22"/>
          <w:szCs w:val="22"/>
          <w:lang w:val="en-GB" w:eastAsia="en-GB"/>
        </w:rPr>
        <mc:AlternateContent>
          <mc:Choice Requires="wps">
            <w:drawing>
              <wp:anchor distT="0" distB="0" distL="114300" distR="114300" simplePos="0" relativeHeight="251668480" behindDoc="0" locked="0" layoutInCell="1" allowOverlap="1">
                <wp:simplePos x="0" y="0"/>
                <wp:positionH relativeFrom="column">
                  <wp:posOffset>2496710</wp:posOffset>
                </wp:positionH>
                <wp:positionV relativeFrom="paragraph">
                  <wp:posOffset>41551</wp:posOffset>
                </wp:positionV>
                <wp:extent cx="1381539" cy="765313"/>
                <wp:effectExtent l="0" t="0" r="28575" b="15875"/>
                <wp:wrapNone/>
                <wp:docPr id="16" name="Rectangle 16"/>
                <wp:cNvGraphicFramePr/>
                <a:graphic xmlns:a="http://schemas.openxmlformats.org/drawingml/2006/main">
                  <a:graphicData uri="http://schemas.microsoft.com/office/word/2010/wordprocessingShape">
                    <wps:wsp>
                      <wps:cNvSpPr/>
                      <wps:spPr>
                        <a:xfrm>
                          <a:off x="0" y="0"/>
                          <a:ext cx="1381539" cy="7653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130CC4" id="Rectangle 16" o:spid="_x0000_s1026" style="position:absolute;margin-left:196.6pt;margin-top:3.25pt;width:108.8pt;height:60.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" fillcolor="#5b9bd5 [3204]" strokecolor="#1f4d78 [1604]" strokeweight="1pt"/>
            </w:pict>
          </mc:Fallback>
        </mc:AlternateContent>
      </w:r>
    </w:p>
    <w:p w:rsidR="0035541F" w:rsidRDefault="00F1245E" w:rsidP="0035541F">
      <w:pPr>
        <w:rPr>
          <w:b/>
          <w:sz w:val="20"/>
          <w:szCs w:val="20"/>
        </w:rPr>
      </w:pPr>
      <w:r>
        <w:rPr>
          <w:b/>
          <w:noProof/>
          <w:sz w:val="20"/>
          <w:szCs w:val="20"/>
          <w:lang w:val="en-GB" w:eastAsia="en-GB"/>
        </w:rPr>
        <mc:AlternateContent>
          <mc:Choice Requires="wps">
            <w:drawing>
              <wp:anchor distT="0" distB="0" distL="114300" distR="114300" simplePos="0" relativeHeight="251669504" behindDoc="0" locked="0" layoutInCell="1" allowOverlap="1">
                <wp:simplePos x="0" y="0"/>
                <wp:positionH relativeFrom="column">
                  <wp:posOffset>3281901</wp:posOffset>
                </wp:positionH>
                <wp:positionV relativeFrom="paragraph">
                  <wp:posOffset>69740</wp:posOffset>
                </wp:positionV>
                <wp:extent cx="1391478" cy="834887"/>
                <wp:effectExtent l="0" t="0" r="18415" b="22860"/>
                <wp:wrapNone/>
                <wp:docPr id="17" name="Rectangle 17"/>
                <wp:cNvGraphicFramePr/>
                <a:graphic xmlns:a="http://schemas.openxmlformats.org/drawingml/2006/main">
                  <a:graphicData uri="http://schemas.microsoft.com/office/word/2010/wordprocessingShape">
                    <wps:wsp>
                      <wps:cNvSpPr/>
                      <wps:spPr>
                        <a:xfrm>
                          <a:off x="0" y="0"/>
                          <a:ext cx="1391478" cy="8348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4487F" id="Rectangle 17" o:spid="_x0000_s1026" style="position:absolute;margin-left:258.4pt;margin-top:5.5pt;width:109.55pt;height:6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" fillcolor="#5b9bd5 [3204]" strokecolor="#1f4d78 [1604]" strokeweight="1pt"/>
            </w:pict>
          </mc:Fallback>
        </mc:AlternateContent>
      </w:r>
      <w:r w:rsidR="0035541F">
        <w:rPr>
          <w:b/>
          <w:sz w:val="20"/>
          <w:szCs w:val="20"/>
        </w:rPr>
        <w:t xml:space="preserve">                                </w:t>
      </w:r>
      <w:r>
        <w:rPr>
          <w:b/>
          <w:sz w:val="20"/>
          <w:szCs w:val="20"/>
        </w:rPr>
        <w:t xml:space="preserve">                                  </w:t>
      </w:r>
      <w:r w:rsidR="0035541F">
        <w:rPr>
          <w:b/>
          <w:sz w:val="20"/>
          <w:szCs w:val="20"/>
        </w:rPr>
        <w:t xml:space="preserve"> Map 1                                                                               </w:t>
      </w:r>
    </w:p>
    <w:p w:rsidR="0035541F" w:rsidRDefault="0035541F" w:rsidP="0035541F">
      <w:pPr>
        <w:rPr>
          <w:b/>
          <w:sz w:val="22"/>
          <w:szCs w:val="22"/>
        </w:rPr>
      </w:pPr>
    </w:p>
    <w:p w:rsidR="0035541F" w:rsidRPr="00F1245E" w:rsidRDefault="00F1245E" w:rsidP="0035541F">
      <w:pPr>
        <w:rPr>
          <w:b/>
          <w:sz w:val="20"/>
          <w:szCs w:val="20"/>
        </w:rPr>
      </w:pPr>
      <w:r>
        <w:rPr>
          <w:b/>
          <w:noProof/>
          <w:sz w:val="22"/>
          <w:szCs w:val="22"/>
          <w:lang w:val="en-GB" w:eastAsia="en-GB"/>
        </w:rPr>
        <mc:AlternateContent>
          <mc:Choice Requires="wps">
            <w:drawing>
              <wp:anchor distT="0" distB="0" distL="114300" distR="114300" simplePos="0" relativeHeight="251670528" behindDoc="0" locked="0" layoutInCell="1" allowOverlap="1">
                <wp:simplePos x="0" y="0"/>
                <wp:positionH relativeFrom="column">
                  <wp:posOffset>2655736</wp:posOffset>
                </wp:positionH>
                <wp:positionV relativeFrom="paragraph">
                  <wp:posOffset>100965</wp:posOffset>
                </wp:positionV>
                <wp:extent cx="1441174" cy="854765"/>
                <wp:effectExtent l="0" t="0" r="26035" b="21590"/>
                <wp:wrapNone/>
                <wp:docPr id="18" name="Rectangle 18"/>
                <wp:cNvGraphicFramePr/>
                <a:graphic xmlns:a="http://schemas.openxmlformats.org/drawingml/2006/main">
                  <a:graphicData uri="http://schemas.microsoft.com/office/word/2010/wordprocessingShape">
                    <wps:wsp>
                      <wps:cNvSpPr/>
                      <wps:spPr>
                        <a:xfrm>
                          <a:off x="0" y="0"/>
                          <a:ext cx="1441174" cy="8547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E5AD5" id="Rectangle 18" o:spid="_x0000_s1026" style="position:absolute;margin-left:209.1pt;margin-top:7.95pt;width:113.5pt;height:67.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" fillcolor="#5b9bd5 [3204]" strokecolor="#1f4d78 [1604]" strokeweight="1pt"/>
            </w:pict>
          </mc:Fallback>
        </mc:AlternateContent>
      </w:r>
      <w:r>
        <w:rPr>
          <w:b/>
          <w:sz w:val="22"/>
          <w:szCs w:val="22"/>
        </w:rPr>
        <w:t xml:space="preserve">                                                                                                                                        </w:t>
      </w:r>
      <w:r w:rsidRPr="00F1245E">
        <w:rPr>
          <w:b/>
          <w:sz w:val="20"/>
          <w:szCs w:val="20"/>
        </w:rPr>
        <w:t>Map 2</w:t>
      </w:r>
    </w:p>
    <w:p w:rsidR="0035541F" w:rsidRDefault="0035541F" w:rsidP="0035541F">
      <w:pPr>
        <w:rPr>
          <w:b/>
          <w:sz w:val="22"/>
          <w:szCs w:val="22"/>
        </w:rPr>
      </w:pPr>
    </w:p>
    <w:p w:rsidR="0035541F" w:rsidRDefault="00F1245E" w:rsidP="0035541F">
      <w:pPr>
        <w:rPr>
          <w:b/>
          <w:sz w:val="20"/>
          <w:szCs w:val="20"/>
        </w:rPr>
      </w:pPr>
      <w:r>
        <w:rPr>
          <w:b/>
          <w:noProof/>
          <w:sz w:val="20"/>
          <w:szCs w:val="20"/>
          <w:lang w:val="en-GB" w:eastAsia="en-GB"/>
        </w:rPr>
        <mc:AlternateContent>
          <mc:Choice Requires="wps">
            <w:drawing>
              <wp:anchor distT="0" distB="0" distL="114300" distR="114300" simplePos="0" relativeHeight="251671552" behindDoc="0" locked="0" layoutInCell="1" allowOverlap="1">
                <wp:simplePos x="0" y="0"/>
                <wp:positionH relativeFrom="column">
                  <wp:posOffset>3450866</wp:posOffset>
                </wp:positionH>
                <wp:positionV relativeFrom="paragraph">
                  <wp:posOffset>18056</wp:posOffset>
                </wp:positionV>
                <wp:extent cx="1490870" cy="864842"/>
                <wp:effectExtent l="0" t="0" r="14605" b="12065"/>
                <wp:wrapNone/>
                <wp:docPr id="19" name="Rectangle 19"/>
                <wp:cNvGraphicFramePr/>
                <a:graphic xmlns:a="http://schemas.openxmlformats.org/drawingml/2006/main">
                  <a:graphicData uri="http://schemas.microsoft.com/office/word/2010/wordprocessingShape">
                    <wps:wsp>
                      <wps:cNvSpPr/>
                      <wps:spPr>
                        <a:xfrm>
                          <a:off x="0" y="0"/>
                          <a:ext cx="1490870" cy="8648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D17ED" id="Rectangle 19" o:spid="_x0000_s1026" style="position:absolute;margin-left:271.7pt;margin-top:1.4pt;width:117.4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" fillcolor="#5b9bd5 [3204]" strokecolor="#1f4d78 [1604]" strokeweight="1pt"/>
            </w:pict>
          </mc:Fallback>
        </mc:AlternateContent>
      </w:r>
    </w:p>
    <w:p w:rsidR="0035541F" w:rsidRDefault="0035541F" w:rsidP="0035541F">
      <w:pPr>
        <w:rPr>
          <w:b/>
          <w:sz w:val="20"/>
          <w:szCs w:val="20"/>
        </w:rPr>
      </w:pPr>
      <w:r>
        <w:rPr>
          <w:b/>
          <w:sz w:val="22"/>
          <w:szCs w:val="22"/>
        </w:rPr>
        <w:t xml:space="preserve">          </w:t>
      </w:r>
      <w:r w:rsidR="00F1245E">
        <w:rPr>
          <w:b/>
          <w:sz w:val="22"/>
          <w:szCs w:val="22"/>
        </w:rPr>
        <w:t xml:space="preserve">                                                     </w:t>
      </w:r>
      <w:r>
        <w:rPr>
          <w:b/>
          <w:sz w:val="20"/>
          <w:szCs w:val="20"/>
        </w:rPr>
        <w:t xml:space="preserve">Map </w:t>
      </w:r>
      <w:r w:rsidR="00F1245E">
        <w:rPr>
          <w:b/>
          <w:sz w:val="20"/>
          <w:szCs w:val="20"/>
        </w:rPr>
        <w:t>3</w:t>
      </w:r>
    </w:p>
    <w:p w:rsidR="0035541F" w:rsidRDefault="0035541F" w:rsidP="0035541F">
      <w:pPr>
        <w:rPr>
          <w:b/>
          <w:sz w:val="22"/>
          <w:szCs w:val="22"/>
        </w:rPr>
      </w:pPr>
    </w:p>
    <w:p w:rsidR="0035541F" w:rsidRDefault="0035541F" w:rsidP="0035541F">
      <w:pPr>
        <w:rPr>
          <w:b/>
          <w:sz w:val="20"/>
          <w:szCs w:val="20"/>
        </w:rPr>
      </w:pPr>
      <w:r>
        <w:rPr>
          <w:b/>
          <w:sz w:val="20"/>
          <w:szCs w:val="20"/>
        </w:rPr>
        <w:t xml:space="preserve">          </w:t>
      </w:r>
      <w:r w:rsidR="00F1245E">
        <w:rPr>
          <w:b/>
          <w:sz w:val="20"/>
          <w:szCs w:val="20"/>
        </w:rPr>
        <w:t xml:space="preserve">                                                                                                                                                    </w:t>
      </w:r>
      <w:r>
        <w:rPr>
          <w:b/>
          <w:sz w:val="20"/>
          <w:szCs w:val="20"/>
        </w:rPr>
        <w:t xml:space="preserve">Map </w:t>
      </w:r>
      <w:r w:rsidR="00F1245E">
        <w:rPr>
          <w:b/>
          <w:sz w:val="20"/>
          <w:szCs w:val="20"/>
        </w:rPr>
        <w:t>4</w:t>
      </w:r>
      <w:r>
        <w:rPr>
          <w:b/>
          <w:sz w:val="20"/>
          <w:szCs w:val="20"/>
        </w:rPr>
        <w:t xml:space="preserve">                                                                               </w:t>
      </w:r>
    </w:p>
    <w:p w:rsidR="0035541F" w:rsidRDefault="0035541F" w:rsidP="0035541F">
      <w:pPr>
        <w:rPr>
          <w:b/>
          <w:sz w:val="22"/>
          <w:szCs w:val="22"/>
        </w:rPr>
      </w:pPr>
    </w:p>
    <w:p w:rsidR="0035541F" w:rsidRDefault="0035541F" w:rsidP="0035541F">
      <w:pPr>
        <w:rPr>
          <w:b/>
          <w:sz w:val="22"/>
          <w:szCs w:val="22"/>
        </w:rPr>
      </w:pPr>
    </w:p>
    <w:p w:rsidR="0035541F" w:rsidRDefault="0035541F" w:rsidP="0035541F">
      <w:pPr>
        <w:rPr>
          <w:b/>
          <w:sz w:val="20"/>
          <w:szCs w:val="20"/>
        </w:rPr>
      </w:pPr>
      <w:r>
        <w:rPr>
          <w:b/>
          <w:sz w:val="22"/>
          <w:szCs w:val="22"/>
        </w:rPr>
        <w:t xml:space="preserve">          </w:t>
      </w:r>
    </w:p>
    <w:p w:rsidR="0035541F" w:rsidRDefault="0035541F" w:rsidP="0035541F">
      <w:pPr>
        <w:rPr>
          <w:b/>
          <w:sz w:val="22"/>
          <w:szCs w:val="22"/>
        </w:rPr>
      </w:pPr>
    </w:p>
    <w:p w:rsidR="0035541F" w:rsidRDefault="0035541F" w:rsidP="0035541F">
      <w:pPr>
        <w:rPr>
          <w:b/>
          <w:sz w:val="22"/>
          <w:szCs w:val="22"/>
        </w:rPr>
      </w:pPr>
    </w:p>
    <w:p w:rsidR="0035541F" w:rsidRDefault="0035541F" w:rsidP="0035541F">
      <w:pPr>
        <w:rPr>
          <w:b/>
          <w:sz w:val="22"/>
          <w:szCs w:val="22"/>
        </w:rPr>
      </w:pPr>
    </w:p>
    <w:p w:rsidR="0035541F" w:rsidRDefault="0035541F" w:rsidP="0035541F">
      <w:pPr>
        <w:rPr>
          <w:b/>
          <w:sz w:val="22"/>
          <w:szCs w:val="22"/>
        </w:rPr>
      </w:pPr>
      <w:r>
        <w:rPr>
          <w:b/>
          <w:sz w:val="22"/>
          <w:szCs w:val="22"/>
        </w:rPr>
        <w:t xml:space="preserve">         </w:t>
      </w:r>
      <w:r>
        <w:rPr>
          <w:b/>
          <w:sz w:val="20"/>
          <w:szCs w:val="20"/>
        </w:rPr>
        <w:t xml:space="preserve"> </w:t>
      </w:r>
    </w:p>
    <w:p w:rsidR="0035541F" w:rsidRDefault="0035541F" w:rsidP="0035541F">
      <w:pPr>
        <w:rPr>
          <w:b/>
          <w:sz w:val="22"/>
          <w:szCs w:val="22"/>
        </w:rPr>
      </w:pPr>
    </w:p>
    <w:p w:rsidR="0035541F" w:rsidRDefault="0035541F" w:rsidP="0035541F">
      <w:pPr>
        <w:rPr>
          <w:b/>
          <w:sz w:val="22"/>
          <w:szCs w:val="22"/>
        </w:rPr>
      </w:pPr>
    </w:p>
    <w:p w:rsidR="0035541F" w:rsidRDefault="0035541F" w:rsidP="0035541F">
      <w:r>
        <w:rPr>
          <w:noProof/>
          <w:lang w:eastAsia="en-GB"/>
        </w:rPr>
        <w:t xml:space="preserve">                                                                                                                                                                                                </w:t>
      </w:r>
      <w:r>
        <w:rPr>
          <w:noProof/>
          <w:sz w:val="20"/>
          <w:szCs w:val="20"/>
          <w:lang w:val="en-GB" w:eastAsia="en-GB"/>
        </w:rPr>
        <w:drawing>
          <wp:inline distT="0" distB="0" distL="0" distR="0" wp14:anchorId="42BEE4F8" wp14:editId="3062D948">
            <wp:extent cx="1161128" cy="885825"/>
            <wp:effectExtent l="0" t="0" r="1270" b="0"/>
            <wp:docPr id="1" name="Picture 1" descr="40%"/>
            <wp:cNvGraphicFramePr/>
            <a:graphic xmlns:a="http://schemas.openxmlformats.org/drawingml/2006/main">
              <a:graphicData uri="http://schemas.openxmlformats.org/drawingml/2006/picture">
                <pic:pic xmlns:pic="http://schemas.openxmlformats.org/drawingml/2006/picture">
                  <pic:nvPicPr>
                    <pic:cNvPr id="1" name="Picture 1" descr="40%"/>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164840" cy="888657"/>
                    </a:xfrm>
                    <a:prstGeom prst="rect">
                      <a:avLst/>
                    </a:prstGeom>
                    <a:noFill/>
                    <a:ln>
                      <a:noFill/>
                    </a:ln>
                  </pic:spPr>
                </pic:pic>
              </a:graphicData>
            </a:graphic>
          </wp:inline>
        </w:drawing>
      </w:r>
    </w:p>
    <w:p w:rsidR="0035541F" w:rsidRDefault="0035541F" w:rsidP="0035541F">
      <w:pPr>
        <w:rPr>
          <w:b/>
        </w:rPr>
      </w:pPr>
    </w:p>
    <w:p w:rsidR="0035541F" w:rsidRDefault="0035541F" w:rsidP="0035541F">
      <w:pPr>
        <w:rPr>
          <w:b/>
          <w:sz w:val="20"/>
          <w:szCs w:val="20"/>
        </w:rPr>
      </w:pPr>
      <w:r>
        <w:rPr>
          <w:b/>
          <w:sz w:val="20"/>
          <w:szCs w:val="20"/>
        </w:rPr>
        <w:t xml:space="preserve">                                                                                                                                                                                                                                            6 inches = 1 mile</w:t>
      </w:r>
    </w:p>
    <w:p w:rsidR="0035541F" w:rsidRDefault="0035541F" w:rsidP="0035541F">
      <w:pPr>
        <w:rPr>
          <w:b/>
          <w:sz w:val="20"/>
          <w:szCs w:val="20"/>
        </w:rPr>
      </w:pPr>
    </w:p>
    <w:p w:rsidR="0035541F" w:rsidRDefault="0035541F" w:rsidP="0035541F">
      <w:pPr>
        <w:rPr>
          <w:b/>
          <w:sz w:val="20"/>
          <w:szCs w:val="20"/>
        </w:rPr>
      </w:pPr>
    </w:p>
    <w:p w:rsidR="0035541F" w:rsidRDefault="0035541F" w:rsidP="0035541F">
      <w:pPr>
        <w:rPr>
          <w:b/>
          <w:sz w:val="20"/>
          <w:szCs w:val="20"/>
        </w:rPr>
      </w:pPr>
      <w:r>
        <w:rPr>
          <w:b/>
          <w:sz w:val="20"/>
          <w:szCs w:val="20"/>
        </w:rPr>
        <w:t xml:space="preserve">                                                                                                                                                                                                                                                 O.S. </w:t>
      </w:r>
      <w:r>
        <w:rPr>
          <w:b/>
          <w:i/>
          <w:sz w:val="20"/>
          <w:szCs w:val="20"/>
        </w:rPr>
        <w:t>c.</w:t>
      </w:r>
      <w:r>
        <w:rPr>
          <w:b/>
          <w:sz w:val="20"/>
          <w:szCs w:val="20"/>
        </w:rPr>
        <w:t>1875</w:t>
      </w:r>
    </w:p>
    <w:p w:rsidR="0035541F" w:rsidRDefault="0035541F" w:rsidP="0035541F">
      <w:pPr>
        <w:rPr>
          <w:b/>
          <w:sz w:val="20"/>
          <w:szCs w:val="20"/>
        </w:rPr>
      </w:pPr>
    </w:p>
    <w:p w:rsidR="0035541F" w:rsidRDefault="0035541F" w:rsidP="0035541F">
      <w:pPr>
        <w:rPr>
          <w:b/>
          <w:sz w:val="20"/>
          <w:szCs w:val="20"/>
        </w:rPr>
      </w:pPr>
      <w:r>
        <w:rPr>
          <w:b/>
          <w:sz w:val="20"/>
          <w:szCs w:val="20"/>
        </w:rPr>
        <w:t xml:space="preserve">                                                                                                                                                                                                                                           </w:t>
      </w:r>
      <w:r w:rsidR="00764B8A">
        <w:rPr>
          <w:b/>
          <w:sz w:val="20"/>
          <w:szCs w:val="20"/>
        </w:rPr>
        <w:t xml:space="preserve">    </w:t>
      </w:r>
      <w:r>
        <w:rPr>
          <w:b/>
          <w:sz w:val="20"/>
          <w:szCs w:val="20"/>
        </w:rPr>
        <w:t xml:space="preserve">Sheets  </w:t>
      </w:r>
      <w:r w:rsidR="00764B8A">
        <w:rPr>
          <w:b/>
          <w:sz w:val="20"/>
          <w:szCs w:val="20"/>
        </w:rPr>
        <w:t>54, 62</w:t>
      </w:r>
    </w:p>
    <w:p w:rsidR="0035541F" w:rsidRDefault="0035541F" w:rsidP="0035541F">
      <w:pPr>
        <w:rPr>
          <w:b/>
          <w:sz w:val="20"/>
          <w:szCs w:val="20"/>
        </w:rPr>
      </w:pPr>
    </w:p>
    <w:p w:rsidR="0035541F" w:rsidRDefault="0035541F" w:rsidP="0035541F">
      <w:pPr>
        <w:ind w:left="1440" w:hanging="1440"/>
        <w:rPr>
          <w:b/>
          <w:sz w:val="20"/>
          <w:szCs w:val="20"/>
        </w:rPr>
      </w:pPr>
      <w:r>
        <w:rPr>
          <w:b/>
          <w:sz w:val="20"/>
          <w:szCs w:val="20"/>
        </w:rPr>
        <w:t xml:space="preserve">                                                                                                                                                                                                                               Tithe Parcel Nos. superimposed.</w:t>
      </w:r>
    </w:p>
    <w:p w:rsidR="0035541F" w:rsidRDefault="0035541F" w:rsidP="0035541F"/>
    <w:p w:rsidR="0035541F" w:rsidRDefault="00764B8A" w:rsidP="00F5286A">
      <w:pPr>
        <w:jc w:val="center"/>
      </w:pP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677849</wp:posOffset>
                </wp:positionH>
                <wp:positionV relativeFrom="paragraph">
                  <wp:posOffset>407504</wp:posOffset>
                </wp:positionV>
                <wp:extent cx="775252" cy="357809"/>
                <wp:effectExtent l="0" t="0" r="25400" b="23495"/>
                <wp:wrapNone/>
                <wp:docPr id="12" name="Text Box 12"/>
                <wp:cNvGraphicFramePr/>
                <a:graphic xmlns:a="http://schemas.openxmlformats.org/drawingml/2006/main">
                  <a:graphicData uri="http://schemas.microsoft.com/office/word/2010/wordprocessingShape">
                    <wps:wsp>
                      <wps:cNvSpPr txBox="1"/>
                      <wps:spPr>
                        <a:xfrm>
                          <a:off x="0" y="0"/>
                          <a:ext cx="775252" cy="357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B8A" w:rsidRPr="00764B8A" w:rsidRDefault="00764B8A">
                            <w:pPr>
                              <w:rPr>
                                <w:b/>
                                <w:sz w:val="20"/>
                                <w:szCs w:val="20"/>
                              </w:rPr>
                            </w:pPr>
                            <w:r>
                              <w:t xml:space="preserve">  </w:t>
                            </w:r>
                            <w:r w:rsidRPr="00764B8A">
                              <w:rPr>
                                <w:b/>
                                <w:sz w:val="20"/>
                                <w:szCs w:val="20"/>
                              </w:rPr>
                              <w:t>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left:0;text-align:left;margin-left:53.35pt;margin-top:32.1pt;width:61.05pt;height:28.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" fillcolor="white [3201]" strokeweight=".5pt">
                <v:textbox>
                  <w:txbxContent>
                    <w:p w:rsidR="00764B8A" w:rsidRPr="00764B8A" w:rsidRDefault="00764B8A">
                      <w:pPr>
                        <w:rPr>
                          <w:b/>
                          <w:sz w:val="20"/>
                          <w:szCs w:val="20"/>
                        </w:rPr>
                      </w:pPr>
                      <w:r>
                        <w:t xml:space="preserve">  </w:t>
                      </w:r>
                      <w:r w:rsidRPr="00764B8A">
                        <w:rPr>
                          <w:b/>
                          <w:sz w:val="20"/>
                          <w:szCs w:val="20"/>
                        </w:rPr>
                        <w:t>Map 1</w:t>
                      </w:r>
                    </w:p>
                  </w:txbxContent>
                </v:textbox>
              </v:shape>
            </w:pict>
          </mc:Fallback>
        </mc:AlternateContent>
      </w:r>
      <w:r w:rsidR="00F5286A" w:rsidRPr="00F5286A">
        <w:rPr>
          <w:noProof/>
          <w:lang w:val="en-GB" w:eastAsia="en-GB"/>
        </w:rPr>
        <w:drawing>
          <wp:inline distT="0" distB="0" distL="0" distR="0">
            <wp:extent cx="8835335" cy="6281530"/>
            <wp:effectExtent l="0" t="0" r="4445" b="5080"/>
            <wp:docPr id="6" name="Picture 6" descr="C:\Users\j k\Pictures\Scans\Mndn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Scans\Mndn 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38328" cy="6283658"/>
                    </a:xfrm>
                    <a:prstGeom prst="rect">
                      <a:avLst/>
                    </a:prstGeom>
                    <a:noFill/>
                    <a:ln>
                      <a:noFill/>
                    </a:ln>
                  </pic:spPr>
                </pic:pic>
              </a:graphicData>
            </a:graphic>
          </wp:inline>
        </w:drawing>
      </w:r>
    </w:p>
    <w:p w:rsidR="00F5286A" w:rsidRDefault="00764B8A" w:rsidP="00F5286A">
      <w:pPr>
        <w:jc w:val="center"/>
      </w:pP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8162014</wp:posOffset>
                </wp:positionH>
                <wp:positionV relativeFrom="paragraph">
                  <wp:posOffset>487017</wp:posOffset>
                </wp:positionV>
                <wp:extent cx="735496" cy="367748"/>
                <wp:effectExtent l="0" t="0" r="26670" b="13335"/>
                <wp:wrapNone/>
                <wp:docPr id="13" name="Text Box 13"/>
                <wp:cNvGraphicFramePr/>
                <a:graphic xmlns:a="http://schemas.openxmlformats.org/drawingml/2006/main">
                  <a:graphicData uri="http://schemas.microsoft.com/office/word/2010/wordprocessingShape">
                    <wps:wsp>
                      <wps:cNvSpPr txBox="1"/>
                      <wps:spPr>
                        <a:xfrm>
                          <a:off x="0" y="0"/>
                          <a:ext cx="735496" cy="3677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B8A" w:rsidRPr="00764B8A" w:rsidRDefault="00764B8A">
                            <w:pPr>
                              <w:rPr>
                                <w:b/>
                                <w:sz w:val="20"/>
                                <w:szCs w:val="20"/>
                              </w:rPr>
                            </w:pPr>
                            <w:r>
                              <w:t xml:space="preserve"> </w:t>
                            </w:r>
                            <w:r w:rsidRPr="00764B8A">
                              <w:rPr>
                                <w:sz w:val="20"/>
                                <w:szCs w:val="20"/>
                              </w:rPr>
                              <w:t xml:space="preserve"> </w:t>
                            </w:r>
                            <w:r w:rsidRPr="00764B8A">
                              <w:rPr>
                                <w:b/>
                                <w:sz w:val="20"/>
                                <w:szCs w:val="20"/>
                              </w:rPr>
                              <w:t>Map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left:0;text-align:left;margin-left:642.7pt;margin-top:38.35pt;width:57.9pt;height:28.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" fillcolor="white [3201]" strokeweight=".5pt">
                <v:textbox>
                  <w:txbxContent>
                    <w:p w:rsidR="00764B8A" w:rsidRPr="00764B8A" w:rsidRDefault="00764B8A">
                      <w:pPr>
                        <w:rPr>
                          <w:b/>
                          <w:sz w:val="20"/>
                          <w:szCs w:val="20"/>
                        </w:rPr>
                      </w:pPr>
                      <w:r>
                        <w:t xml:space="preserve"> </w:t>
                      </w:r>
                      <w:r w:rsidRPr="00764B8A">
                        <w:rPr>
                          <w:sz w:val="20"/>
                          <w:szCs w:val="20"/>
                        </w:rPr>
                        <w:t xml:space="preserve"> </w:t>
                      </w:r>
                      <w:r w:rsidRPr="00764B8A">
                        <w:rPr>
                          <w:b/>
                          <w:sz w:val="20"/>
                          <w:szCs w:val="20"/>
                        </w:rPr>
                        <w:t>Map 2</w:t>
                      </w:r>
                    </w:p>
                  </w:txbxContent>
                </v:textbox>
              </v:shape>
            </w:pict>
          </mc:Fallback>
        </mc:AlternateContent>
      </w:r>
      <w:r w:rsidR="00F5286A" w:rsidRPr="00F5286A">
        <w:rPr>
          <w:noProof/>
          <w:lang w:val="en-GB" w:eastAsia="en-GB"/>
        </w:rPr>
        <w:drawing>
          <wp:inline distT="0" distB="0" distL="0" distR="0">
            <wp:extent cx="8885140" cy="6221896"/>
            <wp:effectExtent l="0" t="0" r="0" b="7620"/>
            <wp:docPr id="9" name="Picture 9" descr="C:\Users\j k\Pictures\Scans\Mndn 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 k\Pictures\Scans\Mndn 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88218" cy="6224051"/>
                    </a:xfrm>
                    <a:prstGeom prst="rect">
                      <a:avLst/>
                    </a:prstGeom>
                    <a:noFill/>
                    <a:ln>
                      <a:noFill/>
                    </a:ln>
                  </pic:spPr>
                </pic:pic>
              </a:graphicData>
            </a:graphic>
          </wp:inline>
        </w:drawing>
      </w:r>
    </w:p>
    <w:p w:rsidR="00F5286A" w:rsidRDefault="00764B8A" w:rsidP="00F5286A">
      <w:pPr>
        <w:jc w:val="center"/>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429370</wp:posOffset>
                </wp:positionH>
                <wp:positionV relativeFrom="paragraph">
                  <wp:posOffset>2206487</wp:posOffset>
                </wp:positionV>
                <wp:extent cx="864705" cy="377687"/>
                <wp:effectExtent l="0" t="0" r="12065" b="22860"/>
                <wp:wrapNone/>
                <wp:docPr id="14" name="Text Box 14"/>
                <wp:cNvGraphicFramePr/>
                <a:graphic xmlns:a="http://schemas.openxmlformats.org/drawingml/2006/main">
                  <a:graphicData uri="http://schemas.microsoft.com/office/word/2010/wordprocessingShape">
                    <wps:wsp>
                      <wps:cNvSpPr txBox="1"/>
                      <wps:spPr>
                        <a:xfrm>
                          <a:off x="0" y="0"/>
                          <a:ext cx="864705" cy="3776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B8A" w:rsidRPr="00764B8A" w:rsidRDefault="00764B8A">
                            <w:pPr>
                              <w:rPr>
                                <w:b/>
                                <w:sz w:val="20"/>
                                <w:szCs w:val="20"/>
                              </w:rPr>
                            </w:pPr>
                            <w:r>
                              <w:t xml:space="preserve">  </w:t>
                            </w:r>
                            <w:r w:rsidRPr="00764B8A">
                              <w:rPr>
                                <w:b/>
                                <w:sz w:val="20"/>
                                <w:szCs w:val="20"/>
                              </w:rPr>
                              <w:t>Map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left:0;text-align:left;margin-left:33.8pt;margin-top:173.75pt;width:68.1pt;height:29.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" fillcolor="white [3201]" strokeweight=".5pt">
                <v:textbox>
                  <w:txbxContent>
                    <w:p w:rsidR="00764B8A" w:rsidRPr="00764B8A" w:rsidRDefault="00764B8A">
                      <w:pPr>
                        <w:rPr>
                          <w:b/>
                          <w:sz w:val="20"/>
                          <w:szCs w:val="20"/>
                        </w:rPr>
                      </w:pPr>
                      <w:r>
                        <w:t xml:space="preserve">  </w:t>
                      </w:r>
                      <w:r w:rsidRPr="00764B8A">
                        <w:rPr>
                          <w:b/>
                          <w:sz w:val="20"/>
                          <w:szCs w:val="20"/>
                        </w:rPr>
                        <w:t>Map 3</w:t>
                      </w:r>
                    </w:p>
                  </w:txbxContent>
                </v:textbox>
              </v:shape>
            </w:pict>
          </mc:Fallback>
        </mc:AlternateContent>
      </w:r>
      <w:r w:rsidR="00F5286A" w:rsidRPr="00F5286A">
        <w:rPr>
          <w:noProof/>
          <w:lang w:val="en-GB" w:eastAsia="en-GB"/>
        </w:rPr>
        <w:drawing>
          <wp:inline distT="0" distB="0" distL="0" distR="0">
            <wp:extent cx="8778541" cy="6221896"/>
            <wp:effectExtent l="0" t="0" r="3810" b="7620"/>
            <wp:docPr id="10" name="Picture 10" descr="C:\Users\j k\Pictures\Scans\Mndn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 k\Pictures\Scans\Mndn S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82203" cy="6224492"/>
                    </a:xfrm>
                    <a:prstGeom prst="rect">
                      <a:avLst/>
                    </a:prstGeom>
                    <a:noFill/>
                    <a:ln>
                      <a:noFill/>
                    </a:ln>
                  </pic:spPr>
                </pic:pic>
              </a:graphicData>
            </a:graphic>
          </wp:inline>
        </w:drawing>
      </w:r>
    </w:p>
    <w:p w:rsidR="00F5286A" w:rsidRDefault="00764B8A" w:rsidP="00F5286A">
      <w:pPr>
        <w:jc w:val="center"/>
      </w:pP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7287370</wp:posOffset>
                </wp:positionH>
                <wp:positionV relativeFrom="paragraph">
                  <wp:posOffset>4045226</wp:posOffset>
                </wp:positionV>
                <wp:extent cx="815009" cy="417444"/>
                <wp:effectExtent l="0" t="0" r="23495" b="20955"/>
                <wp:wrapNone/>
                <wp:docPr id="15" name="Text Box 15"/>
                <wp:cNvGraphicFramePr/>
                <a:graphic xmlns:a="http://schemas.openxmlformats.org/drawingml/2006/main">
                  <a:graphicData uri="http://schemas.microsoft.com/office/word/2010/wordprocessingShape">
                    <wps:wsp>
                      <wps:cNvSpPr txBox="1"/>
                      <wps:spPr>
                        <a:xfrm>
                          <a:off x="0" y="0"/>
                          <a:ext cx="815009" cy="4174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B8A" w:rsidRPr="00764B8A" w:rsidRDefault="00764B8A">
                            <w:pPr>
                              <w:rPr>
                                <w:b/>
                                <w:sz w:val="20"/>
                                <w:szCs w:val="20"/>
                              </w:rPr>
                            </w:pPr>
                            <w:r>
                              <w:t xml:space="preserve">  </w:t>
                            </w:r>
                            <w:r w:rsidRPr="00764B8A">
                              <w:rPr>
                                <w:b/>
                                <w:sz w:val="20"/>
                                <w:szCs w:val="20"/>
                              </w:rPr>
                              <w:t>Map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2" type="#_x0000_t202" style="position:absolute;left:0;text-align:left;margin-left:573.8pt;margin-top:318.5pt;width:64.15pt;height:32.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" fillcolor="white [3201]" strokeweight=".5pt">
                <v:textbox>
                  <w:txbxContent>
                    <w:p w:rsidR="00764B8A" w:rsidRPr="00764B8A" w:rsidRDefault="00764B8A">
                      <w:pPr>
                        <w:rPr>
                          <w:b/>
                          <w:sz w:val="20"/>
                          <w:szCs w:val="20"/>
                        </w:rPr>
                      </w:pPr>
                      <w:r>
                        <w:t xml:space="preserve">  </w:t>
                      </w:r>
                      <w:r w:rsidRPr="00764B8A">
                        <w:rPr>
                          <w:b/>
                          <w:sz w:val="20"/>
                          <w:szCs w:val="20"/>
                        </w:rPr>
                        <w:t>Map 4</w:t>
                      </w:r>
                    </w:p>
                  </w:txbxContent>
                </v:textbox>
              </v:shape>
            </w:pict>
          </mc:Fallback>
        </mc:AlternateContent>
      </w:r>
      <w:r w:rsidR="00F5286A" w:rsidRPr="00F5286A">
        <w:rPr>
          <w:noProof/>
          <w:lang w:val="en-GB" w:eastAsia="en-GB"/>
        </w:rPr>
        <w:drawing>
          <wp:inline distT="0" distB="0" distL="0" distR="0">
            <wp:extent cx="8667443" cy="6299104"/>
            <wp:effectExtent l="0" t="0" r="635" b="6985"/>
            <wp:docPr id="11" name="Picture 11" descr="C:\Users\j k\Pictures\Scans\Mndn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 k\Pictures\Scans\Mndn S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73893" cy="6303791"/>
                    </a:xfrm>
                    <a:prstGeom prst="rect">
                      <a:avLst/>
                    </a:prstGeom>
                    <a:noFill/>
                    <a:ln>
                      <a:noFill/>
                    </a:ln>
                  </pic:spPr>
                </pic:pic>
              </a:graphicData>
            </a:graphic>
          </wp:inline>
        </w:drawing>
      </w:r>
    </w:p>
    <w:p w:rsidR="0035541F" w:rsidRDefault="0035541F" w:rsidP="0035541F"/>
    <w:p w:rsidR="0035541F" w:rsidRDefault="0035541F" w:rsidP="0035541F"/>
    <w:p w:rsidR="0035541F" w:rsidRDefault="0035541F">
      <w:bookmarkStart w:id="0" w:name="_GoBack"/>
      <w:bookmarkEnd w:id="0"/>
    </w:p>
    <w:sectPr w:rsidR="0035541F" w:rsidSect="000266F9">
      <w:footerReference w:type="default" r:id="rId17"/>
      <w:pgSz w:w="16839" w:h="11907" w:orient="landscape" w:code="9"/>
      <w:pgMar w:top="720" w:right="720" w:bottom="720" w:left="93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4B5" w:rsidRDefault="000464B5" w:rsidP="00D85777">
      <w:r>
        <w:separator/>
      </w:r>
    </w:p>
  </w:endnote>
  <w:endnote w:type="continuationSeparator" w:id="0">
    <w:p w:rsidR="000464B5" w:rsidRDefault="000464B5" w:rsidP="00D85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610453"/>
      <w:docPartObj>
        <w:docPartGallery w:val="Page Numbers (Bottom of Page)"/>
        <w:docPartUnique/>
      </w:docPartObj>
    </w:sdtPr>
    <w:sdtEndPr>
      <w:rPr>
        <w:noProof/>
      </w:rPr>
    </w:sdtEndPr>
    <w:sdtContent>
      <w:p w:rsidR="00F5286A" w:rsidRDefault="00F5286A">
        <w:pPr>
          <w:pStyle w:val="Footer"/>
          <w:jc w:val="center"/>
        </w:pPr>
        <w:r>
          <w:fldChar w:fldCharType="begin"/>
        </w:r>
        <w:r>
          <w:instrText xml:space="preserve"> PAGE   \* MERGEFORMAT </w:instrText>
        </w:r>
        <w:r>
          <w:fldChar w:fldCharType="separate"/>
        </w:r>
        <w:r w:rsidR="000464B5">
          <w:rPr>
            <w:noProof/>
          </w:rPr>
          <w:t>1</w:t>
        </w:r>
        <w:r>
          <w:rPr>
            <w:noProof/>
          </w:rPr>
          <w:fldChar w:fldCharType="end"/>
        </w:r>
      </w:p>
    </w:sdtContent>
  </w:sdt>
  <w:p w:rsidR="00F5286A" w:rsidRDefault="00F52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4B5" w:rsidRDefault="000464B5" w:rsidP="00D85777">
      <w:r>
        <w:separator/>
      </w:r>
    </w:p>
  </w:footnote>
  <w:footnote w:type="continuationSeparator" w:id="0">
    <w:p w:rsidR="000464B5" w:rsidRDefault="000464B5" w:rsidP="00D85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41F"/>
    <w:rsid w:val="00001535"/>
    <w:rsid w:val="00015E98"/>
    <w:rsid w:val="000266F9"/>
    <w:rsid w:val="000464B5"/>
    <w:rsid w:val="000538B3"/>
    <w:rsid w:val="000A5B68"/>
    <w:rsid w:val="0010021B"/>
    <w:rsid w:val="00113B05"/>
    <w:rsid w:val="00123054"/>
    <w:rsid w:val="00137F8B"/>
    <w:rsid w:val="00174E5E"/>
    <w:rsid w:val="00192195"/>
    <w:rsid w:val="00201CE6"/>
    <w:rsid w:val="00224CA8"/>
    <w:rsid w:val="00224E46"/>
    <w:rsid w:val="00252F1D"/>
    <w:rsid w:val="00273A96"/>
    <w:rsid w:val="00287464"/>
    <w:rsid w:val="0029356A"/>
    <w:rsid w:val="002B34C1"/>
    <w:rsid w:val="002F2B76"/>
    <w:rsid w:val="0035541F"/>
    <w:rsid w:val="00383840"/>
    <w:rsid w:val="003E1046"/>
    <w:rsid w:val="00437D14"/>
    <w:rsid w:val="00473F42"/>
    <w:rsid w:val="00487C04"/>
    <w:rsid w:val="004E231B"/>
    <w:rsid w:val="00553A79"/>
    <w:rsid w:val="005913B1"/>
    <w:rsid w:val="005B253F"/>
    <w:rsid w:val="0062038F"/>
    <w:rsid w:val="0067739E"/>
    <w:rsid w:val="006A67BE"/>
    <w:rsid w:val="006F70A5"/>
    <w:rsid w:val="007576EF"/>
    <w:rsid w:val="00764B8A"/>
    <w:rsid w:val="00782FDA"/>
    <w:rsid w:val="007C00AB"/>
    <w:rsid w:val="007D4D0E"/>
    <w:rsid w:val="007D5B6A"/>
    <w:rsid w:val="007D5ED8"/>
    <w:rsid w:val="007E78BF"/>
    <w:rsid w:val="007F3FB8"/>
    <w:rsid w:val="008A309E"/>
    <w:rsid w:val="008D4331"/>
    <w:rsid w:val="008E1A8F"/>
    <w:rsid w:val="008F7A6A"/>
    <w:rsid w:val="00926F22"/>
    <w:rsid w:val="00934AF1"/>
    <w:rsid w:val="00953536"/>
    <w:rsid w:val="009B2F6A"/>
    <w:rsid w:val="00A44CF0"/>
    <w:rsid w:val="00AA2621"/>
    <w:rsid w:val="00AD3015"/>
    <w:rsid w:val="00B6365A"/>
    <w:rsid w:val="00B86F32"/>
    <w:rsid w:val="00BD0C77"/>
    <w:rsid w:val="00C27FAA"/>
    <w:rsid w:val="00C7489D"/>
    <w:rsid w:val="00C94CDE"/>
    <w:rsid w:val="00CD4161"/>
    <w:rsid w:val="00CF0832"/>
    <w:rsid w:val="00D0354B"/>
    <w:rsid w:val="00D1268A"/>
    <w:rsid w:val="00D55474"/>
    <w:rsid w:val="00D80501"/>
    <w:rsid w:val="00D83346"/>
    <w:rsid w:val="00D85777"/>
    <w:rsid w:val="00DE3A5A"/>
    <w:rsid w:val="00E43510"/>
    <w:rsid w:val="00F1245E"/>
    <w:rsid w:val="00F5286A"/>
    <w:rsid w:val="00F8296E"/>
    <w:rsid w:val="00FA6D50"/>
    <w:rsid w:val="00FE0E15"/>
    <w:rsid w:val="00FE44CA"/>
    <w:rsid w:val="00FE77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5:chartTrackingRefBased/>
  <w15:docId w15:val="{E1DE62F1-6865-4A48-BFDD-406B0146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41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5541F"/>
    <w:rPr>
      <w:color w:val="0000FF"/>
      <w:u w:val="single"/>
    </w:rPr>
  </w:style>
  <w:style w:type="paragraph" w:styleId="Header">
    <w:name w:val="header"/>
    <w:basedOn w:val="Normal"/>
    <w:link w:val="HeaderChar"/>
    <w:uiPriority w:val="99"/>
    <w:unhideWhenUsed/>
    <w:rsid w:val="00D85777"/>
    <w:pPr>
      <w:tabs>
        <w:tab w:val="center" w:pos="4513"/>
        <w:tab w:val="right" w:pos="9026"/>
      </w:tabs>
    </w:pPr>
  </w:style>
  <w:style w:type="character" w:customStyle="1" w:styleId="HeaderChar">
    <w:name w:val="Header Char"/>
    <w:basedOn w:val="DefaultParagraphFont"/>
    <w:link w:val="Header"/>
    <w:uiPriority w:val="99"/>
    <w:rsid w:val="00D8577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85777"/>
    <w:pPr>
      <w:tabs>
        <w:tab w:val="center" w:pos="4513"/>
        <w:tab w:val="right" w:pos="9026"/>
      </w:tabs>
    </w:pPr>
  </w:style>
  <w:style w:type="character" w:customStyle="1" w:styleId="FooterChar">
    <w:name w:val="Footer Char"/>
    <w:basedOn w:val="DefaultParagraphFont"/>
    <w:link w:val="Footer"/>
    <w:uiPriority w:val="99"/>
    <w:rsid w:val="00D8577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74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sex.ac.uk/history/esah/essexplacenames"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31</Pages>
  <Words>8356</Words>
  <Characters>47634</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Kemble</dc:creator>
  <cp:keywords/>
  <dc:description/>
  <cp:lastModifiedBy>James Kemble</cp:lastModifiedBy>
  <cp:revision>32</cp:revision>
  <dcterms:created xsi:type="dcterms:W3CDTF">2014-12-28T13:57:00Z</dcterms:created>
  <dcterms:modified xsi:type="dcterms:W3CDTF">2015-03-30T12:31:00Z</dcterms:modified>
</cp:coreProperties>
</file>