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3A79E" w14:textId="77777777"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14:paraId="262245A5" w14:textId="77777777"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14:paraId="0BD69E57" w14:textId="77777777" w:rsidR="002F666E" w:rsidRPr="00EF22B7" w:rsidRDefault="002F666E" w:rsidP="002F666E">
      <w:pPr>
        <w:spacing w:after="0" w:line="240" w:lineRule="auto"/>
        <w:jc w:val="center"/>
        <w:rPr>
          <w:rFonts w:ascii="Arial" w:hAnsi="Arial" w:cs="Arial"/>
          <w:b/>
          <w:color w:val="FF0000"/>
          <w:sz w:val="32"/>
          <w:szCs w:val="32"/>
        </w:rPr>
      </w:pPr>
    </w:p>
    <w:p w14:paraId="43852973" w14:textId="77777777"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14:paraId="6694034E" w14:textId="77777777" w:rsidR="00B11E1B" w:rsidRPr="00EF22B7" w:rsidRDefault="00B11E1B" w:rsidP="002F666E">
      <w:pPr>
        <w:spacing w:after="0" w:line="240" w:lineRule="auto"/>
        <w:jc w:val="center"/>
        <w:rPr>
          <w:rFonts w:ascii="Arial" w:hAnsi="Arial" w:cs="Arial"/>
          <w:b/>
          <w:color w:val="FF0000"/>
          <w:sz w:val="40"/>
          <w:szCs w:val="40"/>
        </w:rPr>
      </w:pPr>
    </w:p>
    <w:p w14:paraId="574FC211" w14:textId="77777777" w:rsidR="002F666E" w:rsidRDefault="00325FA2"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59</w:t>
      </w:r>
      <w:r>
        <w:rPr>
          <w:rFonts w:ascii="Arial" w:hAnsi="Arial" w:cs="Arial"/>
          <w:b/>
          <w:color w:val="FF0000"/>
          <w:sz w:val="32"/>
          <w:szCs w:val="32"/>
        </w:rPr>
        <w:tab/>
        <w:t>January 2026</w:t>
      </w:r>
      <w:r w:rsidR="009C3358">
        <w:rPr>
          <w:rFonts w:ascii="Arial" w:hAnsi="Arial" w:cs="Arial"/>
          <w:b/>
          <w:color w:val="FF0000"/>
          <w:sz w:val="32"/>
          <w:szCs w:val="32"/>
        </w:rPr>
        <w:t xml:space="preserve"> </w:t>
      </w:r>
    </w:p>
    <w:p w14:paraId="29D4F43F" w14:textId="77777777" w:rsidR="002F666E" w:rsidRDefault="002F666E" w:rsidP="002F666E">
      <w:pPr>
        <w:spacing w:after="0" w:line="240" w:lineRule="auto"/>
        <w:jc w:val="both"/>
        <w:rPr>
          <w:rFonts w:ascii="Arial" w:hAnsi="Arial" w:cs="Arial"/>
          <w:color w:val="7030A0"/>
        </w:rPr>
      </w:pPr>
    </w:p>
    <w:p w14:paraId="69AAE834" w14:textId="77777777" w:rsidR="00D84907" w:rsidRDefault="00411924" w:rsidP="00D84907">
      <w:pPr>
        <w:spacing w:after="0" w:line="240" w:lineRule="auto"/>
        <w:jc w:val="center"/>
        <w:rPr>
          <w:rFonts w:ascii="Arial" w:hAnsi="Arial" w:cs="Arial"/>
          <w:b/>
          <w:color w:val="FF0000"/>
          <w:sz w:val="28"/>
          <w:szCs w:val="28"/>
        </w:rPr>
      </w:pPr>
      <w:r>
        <w:rPr>
          <w:rFonts w:ascii="Arial" w:hAnsi="Arial" w:cs="Arial"/>
          <w:b/>
          <w:color w:val="FF0000"/>
          <w:sz w:val="28"/>
          <w:szCs w:val="28"/>
        </w:rPr>
        <w:t>Happy New Year and W</w:t>
      </w:r>
      <w:r w:rsidR="00EF22B7">
        <w:rPr>
          <w:rFonts w:ascii="Arial" w:hAnsi="Arial" w:cs="Arial"/>
          <w:b/>
          <w:color w:val="FF0000"/>
          <w:sz w:val="28"/>
          <w:szCs w:val="28"/>
        </w:rPr>
        <w:t>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p>
    <w:p w14:paraId="5C9B127E" w14:textId="77777777" w:rsidR="00D84907" w:rsidRPr="009D0B1F" w:rsidRDefault="00D84907" w:rsidP="00D84907">
      <w:pPr>
        <w:spacing w:after="0" w:line="240" w:lineRule="auto"/>
        <w:jc w:val="center"/>
        <w:rPr>
          <w:rFonts w:ascii="Arial" w:hAnsi="Arial" w:cs="Arial"/>
          <w:b/>
          <w:color w:val="FF0000"/>
          <w:sz w:val="28"/>
          <w:szCs w:val="28"/>
        </w:rPr>
      </w:pPr>
      <w:r w:rsidRPr="009D0B1F">
        <w:rPr>
          <w:rFonts w:ascii="Arial" w:hAnsi="Arial" w:cs="Arial"/>
          <w:b/>
          <w:color w:val="FF0000"/>
          <w:sz w:val="28"/>
          <w:szCs w:val="28"/>
        </w:rPr>
        <w:t>Essex Industrial Archaeology Group’s (EIAG) Newsletter</w:t>
      </w:r>
    </w:p>
    <w:p w14:paraId="4421526D" w14:textId="77777777" w:rsidR="00D84907" w:rsidRDefault="00D84907" w:rsidP="00D84907">
      <w:pPr>
        <w:spacing w:after="0" w:line="240" w:lineRule="auto"/>
        <w:jc w:val="both"/>
        <w:rPr>
          <w:rFonts w:ascii="Arial" w:hAnsi="Arial" w:cs="Arial"/>
        </w:rPr>
      </w:pPr>
    </w:p>
    <w:p w14:paraId="4D63F397" w14:textId="77777777" w:rsidR="0067277E" w:rsidRPr="00DB6F6B" w:rsidRDefault="006B3E92" w:rsidP="00D84907">
      <w:pPr>
        <w:spacing w:after="0" w:line="240" w:lineRule="auto"/>
        <w:jc w:val="both"/>
        <w:rPr>
          <w:rFonts w:ascii="Arial" w:hAnsi="Arial" w:cs="Arial"/>
          <w:sz w:val="24"/>
          <w:szCs w:val="24"/>
        </w:rPr>
      </w:pPr>
      <w:r w:rsidRPr="004872D1">
        <w:rPr>
          <w:rFonts w:ascii="Arial" w:hAnsi="Arial" w:cs="Arial"/>
          <w:sz w:val="24"/>
          <w:szCs w:val="24"/>
        </w:rPr>
        <w:t xml:space="preserve">In this edition we </w:t>
      </w:r>
      <w:r w:rsidR="004872D1" w:rsidRPr="004872D1">
        <w:rPr>
          <w:rFonts w:ascii="Arial" w:hAnsi="Arial" w:cs="Arial"/>
          <w:sz w:val="24"/>
          <w:szCs w:val="24"/>
        </w:rPr>
        <w:t>are</w:t>
      </w:r>
      <w:r w:rsidR="00FF3687">
        <w:rPr>
          <w:rFonts w:ascii="Arial" w:hAnsi="Arial" w:cs="Arial"/>
          <w:sz w:val="24"/>
          <w:szCs w:val="24"/>
        </w:rPr>
        <w:t>, firstly,</w:t>
      </w:r>
      <w:r w:rsidR="004872D1" w:rsidRPr="004872D1">
        <w:rPr>
          <w:rFonts w:ascii="Arial" w:hAnsi="Arial" w:cs="Arial"/>
          <w:sz w:val="24"/>
          <w:szCs w:val="24"/>
        </w:rPr>
        <w:t xml:space="preserve"> pleased </w:t>
      </w:r>
      <w:r w:rsidR="004872D1">
        <w:rPr>
          <w:rFonts w:ascii="Arial" w:hAnsi="Arial" w:cs="Arial"/>
          <w:sz w:val="24"/>
          <w:szCs w:val="24"/>
        </w:rPr>
        <w:t>to</w:t>
      </w:r>
      <w:r w:rsidR="004872D1" w:rsidRPr="004872D1">
        <w:rPr>
          <w:rFonts w:ascii="Arial" w:hAnsi="Arial" w:cs="Arial"/>
          <w:sz w:val="24"/>
          <w:szCs w:val="24"/>
        </w:rPr>
        <w:t xml:space="preserve"> </w:t>
      </w:r>
      <w:r w:rsidR="00B357A2">
        <w:rPr>
          <w:rFonts w:ascii="Arial" w:hAnsi="Arial" w:cs="Arial"/>
          <w:sz w:val="24"/>
          <w:szCs w:val="24"/>
        </w:rPr>
        <w:t xml:space="preserve">publish an article by </w:t>
      </w:r>
      <w:r w:rsidR="000E4009">
        <w:rPr>
          <w:rFonts w:ascii="Arial" w:hAnsi="Arial" w:cs="Arial"/>
          <w:sz w:val="24"/>
          <w:szCs w:val="24"/>
        </w:rPr>
        <w:t>Wendy Hibbitt of The Writtle Archives on Writtle’s Water Supply</w:t>
      </w:r>
      <w:r w:rsidR="00997E60">
        <w:rPr>
          <w:rFonts w:ascii="Arial" w:hAnsi="Arial" w:cs="Arial"/>
          <w:sz w:val="24"/>
          <w:szCs w:val="24"/>
        </w:rPr>
        <w:t xml:space="preserve">. This was first published in the Writtle Parish Newsletter and is re-printed here with their and Wendy’s kind permission. The second article is from Adrian Corder-Birch on the subject of the Maplestead Woodworks Ltd. Otherwise we are looking forward to a fascinating programme of events being planned </w:t>
      </w:r>
      <w:r w:rsidR="00014044">
        <w:rPr>
          <w:rFonts w:ascii="Arial" w:hAnsi="Arial" w:cs="Arial"/>
          <w:sz w:val="24"/>
          <w:szCs w:val="24"/>
        </w:rPr>
        <w:t xml:space="preserve">by us and others </w:t>
      </w:r>
      <w:r w:rsidR="00997E60">
        <w:rPr>
          <w:rFonts w:ascii="Arial" w:hAnsi="Arial" w:cs="Arial"/>
          <w:sz w:val="24"/>
          <w:szCs w:val="24"/>
        </w:rPr>
        <w:t>for 2026.</w:t>
      </w:r>
    </w:p>
    <w:p w14:paraId="0E84D973" w14:textId="77777777" w:rsidR="00411924" w:rsidRPr="004872D1" w:rsidRDefault="00411924" w:rsidP="00D84907">
      <w:pPr>
        <w:spacing w:after="0" w:line="240" w:lineRule="auto"/>
        <w:jc w:val="both"/>
        <w:rPr>
          <w:rFonts w:ascii="Arial" w:hAnsi="Arial" w:cs="Arial"/>
          <w:sz w:val="24"/>
          <w:szCs w:val="24"/>
        </w:rPr>
      </w:pPr>
    </w:p>
    <w:p w14:paraId="1996D258" w14:textId="77777777" w:rsidR="00FF5FE1" w:rsidRDefault="00D84907" w:rsidP="00665662">
      <w:pPr>
        <w:spacing w:after="0" w:line="240" w:lineRule="auto"/>
        <w:jc w:val="both"/>
        <w:rPr>
          <w:rFonts w:ascii="Arial" w:hAnsi="Arial" w:cs="Arial"/>
          <w:color w:val="000000"/>
          <w:sz w:val="24"/>
          <w:szCs w:val="24"/>
        </w:rPr>
      </w:pPr>
      <w:r w:rsidRPr="004872D1">
        <w:rPr>
          <w:rFonts w:ascii="Arial" w:hAnsi="Arial" w:cs="Arial"/>
          <w:color w:val="000000"/>
          <w:sz w:val="24"/>
          <w:szCs w:val="24"/>
        </w:rPr>
        <w:t xml:space="preserve">If you have any comments on the Newsletter generally or specific items in it, or wish to make a contribution to the next Newsletter, please contact us via our email address - </w:t>
      </w:r>
      <w:hyperlink r:id="rId9" w:history="1">
        <w:r w:rsidRPr="004872D1">
          <w:rPr>
            <w:rStyle w:val="Hyperlink"/>
            <w:rFonts w:ascii="Arial" w:hAnsi="Arial" w:cs="Arial"/>
            <w:sz w:val="24"/>
            <w:szCs w:val="24"/>
          </w:rPr>
          <w:t>essexiag@gmail.com</w:t>
        </w:r>
      </w:hyperlink>
      <w:r w:rsidRPr="004872D1">
        <w:rPr>
          <w:rFonts w:ascii="Arial" w:hAnsi="Arial" w:cs="Arial"/>
          <w:color w:val="000000"/>
          <w:sz w:val="24"/>
          <w:szCs w:val="24"/>
        </w:rPr>
        <w:t>.</w:t>
      </w:r>
    </w:p>
    <w:p w14:paraId="4A102AF9" w14:textId="77777777" w:rsidR="00665662" w:rsidRPr="004872D1" w:rsidRDefault="00665662" w:rsidP="00665662">
      <w:pPr>
        <w:spacing w:after="0" w:line="240" w:lineRule="auto"/>
        <w:jc w:val="both"/>
        <w:rPr>
          <w:rFonts w:ascii="Arial" w:hAnsi="Arial" w:cs="Arial"/>
          <w:color w:val="000000"/>
          <w:sz w:val="24"/>
          <w:szCs w:val="24"/>
        </w:rPr>
      </w:pPr>
    </w:p>
    <w:p w14:paraId="694D645A" w14:textId="77777777" w:rsidR="00325FA2" w:rsidRDefault="007E178C" w:rsidP="00411924">
      <w:pPr>
        <w:spacing w:after="0" w:line="240" w:lineRule="auto"/>
        <w:jc w:val="both"/>
        <w:rPr>
          <w:rFonts w:ascii="Arial" w:hAnsi="Arial" w:cs="Arial"/>
          <w:color w:val="000000"/>
          <w:sz w:val="24"/>
          <w:szCs w:val="24"/>
        </w:rPr>
      </w:pPr>
      <w:r w:rsidRPr="004872D1">
        <w:rPr>
          <w:rFonts w:ascii="Arial" w:hAnsi="Arial" w:cs="Arial"/>
          <w:color w:val="000000"/>
          <w:sz w:val="24"/>
          <w:szCs w:val="24"/>
        </w:rPr>
        <w:t>Contributions for the Newsletter should be sent by the end of the mo</w:t>
      </w:r>
      <w:r w:rsidR="00F71F93" w:rsidRPr="004872D1">
        <w:rPr>
          <w:rFonts w:ascii="Arial" w:hAnsi="Arial" w:cs="Arial"/>
          <w:color w:val="000000"/>
          <w:sz w:val="24"/>
          <w:szCs w:val="24"/>
        </w:rPr>
        <w:t>n</w:t>
      </w:r>
      <w:r w:rsidRPr="004872D1">
        <w:rPr>
          <w:rFonts w:ascii="Arial" w:hAnsi="Arial" w:cs="Arial"/>
          <w:color w:val="000000"/>
          <w:sz w:val="24"/>
          <w:szCs w:val="24"/>
        </w:rPr>
        <w:t>th prior to publication</w:t>
      </w:r>
      <w:r w:rsidR="008275D0" w:rsidRPr="004872D1">
        <w:rPr>
          <w:rFonts w:ascii="Arial" w:hAnsi="Arial" w:cs="Arial"/>
          <w:color w:val="000000"/>
          <w:sz w:val="24"/>
          <w:szCs w:val="24"/>
        </w:rPr>
        <w:t xml:space="preserve"> (i.e. by end of March, June, September and December)</w:t>
      </w:r>
      <w:r w:rsidRPr="004872D1">
        <w:rPr>
          <w:rFonts w:ascii="Arial" w:hAnsi="Arial" w:cs="Arial"/>
          <w:color w:val="000000"/>
          <w:sz w:val="24"/>
          <w:szCs w:val="24"/>
        </w:rPr>
        <w:t>, please.</w:t>
      </w:r>
      <w:r w:rsidR="00411924" w:rsidRPr="004872D1">
        <w:rPr>
          <w:rFonts w:ascii="Arial" w:hAnsi="Arial" w:cs="Arial"/>
          <w:color w:val="000000"/>
          <w:sz w:val="24"/>
          <w:szCs w:val="24"/>
        </w:rPr>
        <w:t xml:space="preserve"> Please submit text as a Word document and photos as separate files such as jpgs.</w:t>
      </w:r>
    </w:p>
    <w:p w14:paraId="590FBEFD" w14:textId="77777777" w:rsidR="00325FA2" w:rsidRDefault="00325FA2" w:rsidP="00411924">
      <w:pPr>
        <w:spacing w:after="0" w:line="240" w:lineRule="auto"/>
        <w:jc w:val="both"/>
        <w:rPr>
          <w:rFonts w:ascii="Arial" w:hAnsi="Arial" w:cs="Arial"/>
          <w:color w:val="000000"/>
          <w:sz w:val="24"/>
          <w:szCs w:val="24"/>
        </w:rPr>
      </w:pPr>
    </w:p>
    <w:p w14:paraId="4C1ED823" w14:textId="77777777" w:rsidR="00325FA2" w:rsidRPr="00325FA2" w:rsidRDefault="00325FA2" w:rsidP="00325FA2">
      <w:pPr>
        <w:spacing w:after="0" w:line="240" w:lineRule="auto"/>
        <w:rPr>
          <w:rFonts w:ascii="Arial" w:hAnsi="Arial" w:cs="Arial"/>
        </w:rPr>
      </w:pPr>
    </w:p>
    <w:p w14:paraId="3DFDAEB5" w14:textId="77777777" w:rsidR="00D55C42" w:rsidRDefault="00D55C42" w:rsidP="00325FA2">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p>
    <w:p w14:paraId="56568397" w14:textId="4E9B7C55" w:rsidR="00325FA2" w:rsidRPr="00325FA2" w:rsidRDefault="00325FA2" w:rsidP="00325FA2">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r w:rsidRPr="00325FA2">
        <w:rPr>
          <w:rFonts w:ascii="Arial" w:eastAsia="Times New Roman" w:hAnsi="Arial" w:cs="Arial"/>
          <w:b/>
          <w:color w:val="FF0000"/>
          <w:sz w:val="32"/>
          <w:szCs w:val="32"/>
          <w:lang w:eastAsia="en-GB"/>
        </w:rPr>
        <w:t>Programme of ESAH / EIAG events 2026</w:t>
      </w:r>
    </w:p>
    <w:p w14:paraId="50031FA1" w14:textId="77777777" w:rsidR="00325FA2" w:rsidRPr="00325FA2" w:rsidRDefault="00325FA2" w:rsidP="00325FA2">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i/>
          <w:sz w:val="24"/>
          <w:szCs w:val="24"/>
        </w:rPr>
      </w:pPr>
    </w:p>
    <w:p w14:paraId="22E15349" w14:textId="77777777" w:rsidR="00997E60" w:rsidRDefault="00325FA2" w:rsidP="00997E60">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sidRPr="00325FA2">
        <w:rPr>
          <w:rFonts w:ascii="Arial" w:hAnsi="Arial" w:cs="Arial"/>
          <w:sz w:val="24"/>
          <w:szCs w:val="24"/>
        </w:rPr>
        <w:t>The ESAH programme of visits and other events is still in the planning stage. Details of those visits with an industrial theme will also be announced in this newsletter.</w:t>
      </w:r>
      <w:r w:rsidR="00997E60">
        <w:rPr>
          <w:rFonts w:ascii="Arial" w:hAnsi="Arial" w:cs="Arial"/>
          <w:sz w:val="24"/>
          <w:szCs w:val="24"/>
        </w:rPr>
        <w:t xml:space="preserve"> So far arranged is:</w:t>
      </w:r>
    </w:p>
    <w:p w14:paraId="3944CB4C" w14:textId="77777777" w:rsidR="00997E60" w:rsidRDefault="00997E60" w:rsidP="00997E60">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p>
    <w:p w14:paraId="1F37E9CB" w14:textId="77777777" w:rsidR="00325FA2" w:rsidRDefault="00997E60" w:rsidP="00997E60">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r>
        <w:rPr>
          <w:rFonts w:ascii="Arial" w:hAnsi="Arial" w:cs="Arial"/>
          <w:b/>
          <w:sz w:val="24"/>
          <w:szCs w:val="24"/>
        </w:rPr>
        <w:t>Wednesday 6</w:t>
      </w:r>
      <w:r w:rsidRPr="00997E60">
        <w:rPr>
          <w:rFonts w:ascii="Arial" w:hAnsi="Arial" w:cs="Arial"/>
          <w:b/>
          <w:sz w:val="24"/>
          <w:szCs w:val="24"/>
          <w:vertAlign w:val="superscript"/>
        </w:rPr>
        <w:t>th</w:t>
      </w:r>
      <w:r>
        <w:rPr>
          <w:rFonts w:ascii="Arial" w:hAnsi="Arial" w:cs="Arial"/>
          <w:b/>
          <w:sz w:val="24"/>
          <w:szCs w:val="24"/>
        </w:rPr>
        <w:t xml:space="preserve"> May – A walking tour of Mistley</w:t>
      </w:r>
    </w:p>
    <w:p w14:paraId="3F10D9A7" w14:textId="77777777" w:rsidR="00014044" w:rsidRPr="00997E60" w:rsidRDefault="00014044" w:rsidP="00997E60">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p>
    <w:p w14:paraId="047AAB65" w14:textId="77777777" w:rsidR="00325FA2" w:rsidRDefault="00997E60" w:rsidP="00325FA2">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Pr>
          <w:rFonts w:ascii="Arial" w:hAnsi="Arial" w:cs="Arial"/>
          <w:sz w:val="24"/>
          <w:szCs w:val="24"/>
        </w:rPr>
        <w:t xml:space="preserve">Full details will be circulated when available, but hopefully it will include the many maltings </w:t>
      </w:r>
      <w:r w:rsidR="005C4948">
        <w:rPr>
          <w:rFonts w:ascii="Arial" w:hAnsi="Arial" w:cs="Arial"/>
          <w:sz w:val="24"/>
          <w:szCs w:val="24"/>
        </w:rPr>
        <w:t>in Mistley, the associated workers’ housing, quayside and railway station.</w:t>
      </w:r>
    </w:p>
    <w:p w14:paraId="710DFF5B" w14:textId="77777777" w:rsidR="005C4948" w:rsidRPr="00325FA2" w:rsidRDefault="005C4948" w:rsidP="00325FA2">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p>
    <w:p w14:paraId="410A32B4" w14:textId="77777777" w:rsidR="00014044" w:rsidRDefault="00325FA2" w:rsidP="00325FA2">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sidRPr="00325FA2">
        <w:rPr>
          <w:rFonts w:ascii="Arial" w:hAnsi="Arial" w:cs="Arial"/>
          <w:sz w:val="24"/>
          <w:szCs w:val="24"/>
        </w:rPr>
        <w:t xml:space="preserve">EIAG will </w:t>
      </w:r>
      <w:r w:rsidR="005C4948">
        <w:rPr>
          <w:rFonts w:ascii="Arial" w:hAnsi="Arial" w:cs="Arial"/>
          <w:sz w:val="24"/>
          <w:szCs w:val="24"/>
        </w:rPr>
        <w:t xml:space="preserve">not </w:t>
      </w:r>
      <w:r w:rsidRPr="00325FA2">
        <w:rPr>
          <w:rFonts w:ascii="Arial" w:hAnsi="Arial" w:cs="Arial"/>
          <w:sz w:val="24"/>
          <w:szCs w:val="24"/>
        </w:rPr>
        <w:t xml:space="preserve">be holding a further biennial Industrial Heritage Fair in 2026. We </w:t>
      </w:r>
      <w:r w:rsidR="00AE22BA">
        <w:rPr>
          <w:rFonts w:ascii="Arial" w:hAnsi="Arial" w:cs="Arial"/>
          <w:sz w:val="24"/>
          <w:szCs w:val="24"/>
        </w:rPr>
        <w:t>have had</w:t>
      </w:r>
      <w:r w:rsidRPr="00325FA2">
        <w:rPr>
          <w:rFonts w:ascii="Arial" w:hAnsi="Arial" w:cs="Arial"/>
          <w:sz w:val="24"/>
          <w:szCs w:val="24"/>
        </w:rPr>
        <w:t xml:space="preserve"> great difficulty finding a venue which meets all the criteria of industrial location, accessibility, facilities, etc. Also, as Committee numbers are low at present we do not feel that we have capacity to undertake </w:t>
      </w:r>
      <w:r w:rsidR="00014044" w:rsidRPr="00325FA2">
        <w:rPr>
          <w:rFonts w:ascii="Arial" w:hAnsi="Arial" w:cs="Arial"/>
          <w:sz w:val="24"/>
          <w:szCs w:val="24"/>
        </w:rPr>
        <w:t>the entire</w:t>
      </w:r>
      <w:r w:rsidRPr="00325FA2">
        <w:rPr>
          <w:rFonts w:ascii="Arial" w:hAnsi="Arial" w:cs="Arial"/>
          <w:sz w:val="24"/>
          <w:szCs w:val="24"/>
        </w:rPr>
        <w:t xml:space="preserve"> organisation involved - </w:t>
      </w:r>
      <w:r w:rsidRPr="00325FA2">
        <w:rPr>
          <w:rFonts w:ascii="Arial" w:hAnsi="Arial" w:cs="Arial"/>
          <w:b/>
          <w:color w:val="FF0000"/>
          <w:sz w:val="24"/>
          <w:szCs w:val="24"/>
        </w:rPr>
        <w:t>we do need new Committee members!</w:t>
      </w:r>
    </w:p>
    <w:p w14:paraId="3F480BEA" w14:textId="77777777" w:rsidR="00014044" w:rsidRDefault="00014044" w:rsidP="00325FA2">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14:paraId="49FDF8C2" w14:textId="16FF7B88" w:rsidR="00325FA2" w:rsidRDefault="005C4948" w:rsidP="00325FA2">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Pr>
          <w:rFonts w:ascii="Arial" w:hAnsi="Arial" w:cs="Arial"/>
          <w:sz w:val="24"/>
          <w:szCs w:val="24"/>
        </w:rPr>
        <w:t>See below for the p</w:t>
      </w:r>
      <w:r w:rsidR="00325FA2" w:rsidRPr="00325FA2">
        <w:rPr>
          <w:rFonts w:ascii="Arial" w:hAnsi="Arial" w:cs="Arial"/>
          <w:sz w:val="24"/>
          <w:szCs w:val="24"/>
        </w:rPr>
        <w:t>ossible alternative events</w:t>
      </w:r>
      <w:r>
        <w:rPr>
          <w:rFonts w:ascii="Arial" w:hAnsi="Arial" w:cs="Arial"/>
          <w:sz w:val="24"/>
          <w:szCs w:val="24"/>
        </w:rPr>
        <w:t xml:space="preserve"> which are being explored and planned.</w:t>
      </w:r>
      <w:r w:rsidR="00F93C1A">
        <w:rPr>
          <w:rFonts w:ascii="Arial" w:hAnsi="Arial" w:cs="Arial"/>
          <w:sz w:val="24"/>
          <w:szCs w:val="24"/>
        </w:rPr>
        <w:t xml:space="preserve">  See p7 for a possible replacement for the Industrial Heritage Fair with the Company Housing in Essex.</w:t>
      </w:r>
    </w:p>
    <w:p w14:paraId="2F3D01C5" w14:textId="77777777" w:rsidR="005C4948" w:rsidRDefault="005C4948" w:rsidP="00325FA2">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14:paraId="5279AD7E" w14:textId="77777777" w:rsidR="00325FA2" w:rsidRDefault="00325FA2" w:rsidP="00411924">
      <w:pPr>
        <w:spacing w:after="0" w:line="240" w:lineRule="auto"/>
        <w:jc w:val="both"/>
        <w:rPr>
          <w:rFonts w:ascii="Arial" w:hAnsi="Arial" w:cs="Arial"/>
          <w:color w:val="000000"/>
          <w:sz w:val="24"/>
          <w:szCs w:val="24"/>
        </w:rPr>
      </w:pPr>
    </w:p>
    <w:p w14:paraId="2101AD31" w14:textId="77777777" w:rsidR="005C4948" w:rsidRDefault="005C4948" w:rsidP="00411924">
      <w:pPr>
        <w:spacing w:after="0" w:line="240" w:lineRule="auto"/>
        <w:jc w:val="both"/>
        <w:rPr>
          <w:rFonts w:ascii="Arial" w:hAnsi="Arial" w:cs="Arial"/>
          <w:color w:val="000000"/>
          <w:sz w:val="24"/>
          <w:szCs w:val="24"/>
        </w:rPr>
      </w:pPr>
    </w:p>
    <w:p w14:paraId="585DF249" w14:textId="77777777" w:rsidR="005C4948" w:rsidRDefault="005C4948" w:rsidP="00411924">
      <w:pPr>
        <w:spacing w:after="0" w:line="240" w:lineRule="auto"/>
        <w:jc w:val="both"/>
        <w:rPr>
          <w:rFonts w:ascii="Arial" w:hAnsi="Arial" w:cs="Arial"/>
          <w:color w:val="000000"/>
          <w:sz w:val="24"/>
          <w:szCs w:val="24"/>
        </w:rPr>
      </w:pPr>
    </w:p>
    <w:p w14:paraId="2724D148" w14:textId="77777777" w:rsidR="005C4948" w:rsidRDefault="005C4948" w:rsidP="00411924">
      <w:pPr>
        <w:spacing w:after="0" w:line="240" w:lineRule="auto"/>
        <w:jc w:val="both"/>
        <w:rPr>
          <w:rFonts w:ascii="Arial" w:hAnsi="Arial" w:cs="Arial"/>
          <w:color w:val="000000"/>
          <w:sz w:val="24"/>
          <w:szCs w:val="24"/>
        </w:rPr>
      </w:pPr>
    </w:p>
    <w:p w14:paraId="4A7D8D2C" w14:textId="77777777" w:rsidR="005C4948" w:rsidRDefault="005C4948" w:rsidP="00411924">
      <w:pPr>
        <w:spacing w:after="0" w:line="240" w:lineRule="auto"/>
        <w:jc w:val="both"/>
        <w:rPr>
          <w:rFonts w:ascii="Arial" w:hAnsi="Arial" w:cs="Arial"/>
          <w:color w:val="000000"/>
          <w:sz w:val="24"/>
          <w:szCs w:val="24"/>
        </w:rPr>
      </w:pPr>
    </w:p>
    <w:p w14:paraId="4D9DBEE7" w14:textId="77777777" w:rsidR="005C4948" w:rsidRDefault="005C4948" w:rsidP="00411924">
      <w:pPr>
        <w:spacing w:after="0" w:line="240" w:lineRule="auto"/>
        <w:jc w:val="both"/>
        <w:rPr>
          <w:rFonts w:ascii="Arial" w:hAnsi="Arial" w:cs="Arial"/>
          <w:color w:val="000000"/>
          <w:sz w:val="24"/>
          <w:szCs w:val="24"/>
        </w:rPr>
      </w:pPr>
    </w:p>
    <w:p w14:paraId="37B18FAA" w14:textId="77777777" w:rsidR="00325FA2" w:rsidRDefault="00325FA2" w:rsidP="00411924">
      <w:pPr>
        <w:spacing w:after="0" w:line="240" w:lineRule="auto"/>
        <w:jc w:val="both"/>
        <w:rPr>
          <w:rFonts w:ascii="Arial" w:hAnsi="Arial" w:cs="Arial"/>
          <w:color w:val="000000"/>
          <w:sz w:val="24"/>
          <w:szCs w:val="24"/>
        </w:rPr>
      </w:pPr>
    </w:p>
    <w:p w14:paraId="31E14E3E" w14:textId="77777777" w:rsidR="00325FA2" w:rsidRDefault="00325FA2" w:rsidP="00325FA2">
      <w:pPr>
        <w:spacing w:after="0" w:line="240" w:lineRule="auto"/>
        <w:jc w:val="center"/>
        <w:rPr>
          <w:rFonts w:ascii="Arial" w:hAnsi="Arial" w:cs="Arial"/>
          <w:b/>
          <w:color w:val="000000"/>
          <w:sz w:val="28"/>
          <w:szCs w:val="28"/>
        </w:rPr>
      </w:pPr>
      <w:r w:rsidRPr="00325FA2">
        <w:rPr>
          <w:rFonts w:ascii="Arial" w:hAnsi="Arial" w:cs="Arial"/>
          <w:b/>
          <w:color w:val="000000"/>
          <w:sz w:val="28"/>
          <w:szCs w:val="28"/>
        </w:rPr>
        <w:t>Writtle’s Water Supply</w:t>
      </w:r>
    </w:p>
    <w:p w14:paraId="2B836010" w14:textId="77777777" w:rsidR="000E0F73" w:rsidRDefault="000E0F73" w:rsidP="00325FA2">
      <w:pPr>
        <w:spacing w:after="0" w:line="240" w:lineRule="auto"/>
        <w:jc w:val="center"/>
        <w:rPr>
          <w:rFonts w:ascii="Arial" w:hAnsi="Arial" w:cs="Arial"/>
          <w:b/>
          <w:color w:val="000000"/>
          <w:sz w:val="28"/>
          <w:szCs w:val="28"/>
        </w:rPr>
      </w:pPr>
    </w:p>
    <w:p w14:paraId="6A0920D9" w14:textId="77777777" w:rsidR="00325FA2" w:rsidRDefault="000E0F73" w:rsidP="00325FA2">
      <w:pPr>
        <w:spacing w:after="0" w:line="240" w:lineRule="auto"/>
        <w:jc w:val="center"/>
        <w:rPr>
          <w:rFonts w:ascii="Arial" w:hAnsi="Arial" w:cs="Arial"/>
          <w:color w:val="000000"/>
          <w:sz w:val="24"/>
          <w:szCs w:val="24"/>
          <w:lang w:val="en-US"/>
        </w:rPr>
      </w:pPr>
      <w:r>
        <w:rPr>
          <w:rFonts w:ascii="Arial" w:hAnsi="Arial" w:cs="Arial"/>
          <w:color w:val="000000"/>
          <w:sz w:val="24"/>
          <w:szCs w:val="24"/>
        </w:rPr>
        <w:t>By</w:t>
      </w:r>
      <w:r w:rsidRPr="000E0F73">
        <w:rPr>
          <w:rFonts w:ascii="Arial" w:hAnsi="Arial" w:cs="Arial"/>
          <w:color w:val="000000"/>
          <w:sz w:val="24"/>
          <w:szCs w:val="24"/>
        </w:rPr>
        <w:t xml:space="preserve"> </w:t>
      </w:r>
      <w:r w:rsidRPr="000E0F73">
        <w:rPr>
          <w:rFonts w:ascii="Arial" w:hAnsi="Arial" w:cs="Arial"/>
          <w:color w:val="000000"/>
          <w:sz w:val="24"/>
          <w:szCs w:val="24"/>
          <w:lang w:val="en-US"/>
        </w:rPr>
        <w:t>Wendy Hibbitt</w:t>
      </w:r>
    </w:p>
    <w:p w14:paraId="7B3E1944" w14:textId="77777777" w:rsidR="000E0F73" w:rsidRPr="000E0F73" w:rsidRDefault="000E0F73" w:rsidP="00325FA2">
      <w:pPr>
        <w:spacing w:after="0" w:line="240" w:lineRule="auto"/>
        <w:jc w:val="center"/>
        <w:rPr>
          <w:rFonts w:ascii="Arial" w:hAnsi="Arial" w:cs="Arial"/>
          <w:color w:val="000000"/>
          <w:sz w:val="24"/>
          <w:szCs w:val="24"/>
        </w:rPr>
      </w:pPr>
    </w:p>
    <w:p w14:paraId="185C5040" w14:textId="77777777" w:rsidR="00325FA2" w:rsidRPr="00325FA2" w:rsidRDefault="00325FA2" w:rsidP="00325FA2">
      <w:pPr>
        <w:spacing w:after="0" w:line="240" w:lineRule="auto"/>
        <w:jc w:val="both"/>
        <w:rPr>
          <w:rFonts w:ascii="Arial" w:hAnsi="Arial" w:cs="Arial"/>
          <w:color w:val="000000"/>
          <w:sz w:val="24"/>
          <w:szCs w:val="24"/>
          <w:lang w:val="en-US"/>
        </w:rPr>
      </w:pPr>
      <w:r w:rsidRPr="00325FA2">
        <w:rPr>
          <w:rFonts w:ascii="Arial" w:hAnsi="Arial" w:cs="Arial"/>
          <w:color w:val="000000"/>
          <w:sz w:val="24"/>
          <w:szCs w:val="24"/>
          <w:lang w:val="en-US"/>
        </w:rPr>
        <w:t>Up to the early 1900’s Writtle village lacked amenities such as gas, electricity and water that we now take for granted.  Imagine having to go to the local well to get a bucketful of not very clean water every time you were thirsty. There was no piped water or sewerage, and this was a serious health hazard.</w:t>
      </w:r>
    </w:p>
    <w:p w14:paraId="287F552F" w14:textId="77777777" w:rsidR="00325FA2" w:rsidRPr="00325FA2" w:rsidRDefault="00325FA2" w:rsidP="00325FA2">
      <w:pPr>
        <w:spacing w:after="0" w:line="240" w:lineRule="auto"/>
        <w:jc w:val="both"/>
        <w:rPr>
          <w:rFonts w:ascii="Arial" w:hAnsi="Arial" w:cs="Arial"/>
          <w:color w:val="000000"/>
          <w:sz w:val="24"/>
          <w:szCs w:val="24"/>
          <w:lang w:val="en-US"/>
        </w:rPr>
      </w:pPr>
    </w:p>
    <w:p w14:paraId="37F3ACD0" w14:textId="77777777" w:rsidR="00325FA2" w:rsidRDefault="00325FA2" w:rsidP="00325FA2">
      <w:pPr>
        <w:spacing w:after="0" w:line="240" w:lineRule="auto"/>
        <w:jc w:val="both"/>
        <w:rPr>
          <w:rFonts w:ascii="Arial" w:hAnsi="Arial" w:cs="Arial"/>
          <w:color w:val="000000"/>
          <w:sz w:val="24"/>
          <w:szCs w:val="24"/>
          <w:lang w:val="en-US"/>
        </w:rPr>
      </w:pPr>
      <w:r w:rsidRPr="00325FA2">
        <w:rPr>
          <w:rFonts w:ascii="Arial" w:hAnsi="Arial" w:cs="Arial"/>
          <w:color w:val="000000"/>
          <w:sz w:val="24"/>
          <w:szCs w:val="24"/>
          <w:lang w:val="en-US"/>
        </w:rPr>
        <w:t>In 1892 Dr. J C THRESH, Medical Officer of Health, gave a damning report on the wells and pumps in the village which supplied water.  Of the 55 wells in the parish nine were pronounced good, four useable and six doubtful, while the remaining 36 were contaminated by sewage and were considered unsafe and totally unfit for household use.  Luckily the public well in Pump Lane, the brewery tap in Bridge Street and Mr WOODHOUSE’s deep well at Longmeads, Oxney Green, were tested as good.</w:t>
      </w:r>
    </w:p>
    <w:p w14:paraId="1A397F02" w14:textId="77777777" w:rsidR="00CE7829" w:rsidRPr="00325FA2" w:rsidRDefault="00CE7829" w:rsidP="00325FA2">
      <w:pPr>
        <w:spacing w:after="0" w:line="240" w:lineRule="auto"/>
        <w:jc w:val="both"/>
        <w:rPr>
          <w:rFonts w:ascii="Arial" w:hAnsi="Arial" w:cs="Arial"/>
          <w:color w:val="000000"/>
          <w:sz w:val="24"/>
          <w:szCs w:val="24"/>
          <w:lang w:val="en-US"/>
        </w:rPr>
      </w:pPr>
    </w:p>
    <w:p w14:paraId="2ACA223B" w14:textId="77777777" w:rsidR="00325FA2" w:rsidRDefault="00325FA2" w:rsidP="00325FA2">
      <w:pPr>
        <w:spacing w:after="0" w:line="240" w:lineRule="auto"/>
        <w:jc w:val="both"/>
        <w:rPr>
          <w:rFonts w:ascii="Arial" w:hAnsi="Arial" w:cs="Arial"/>
          <w:i/>
          <w:color w:val="000000"/>
          <w:sz w:val="24"/>
          <w:szCs w:val="24"/>
          <w:lang w:val="en-US"/>
        </w:rPr>
      </w:pPr>
      <w:r w:rsidRPr="00325FA2">
        <w:rPr>
          <w:rFonts w:ascii="Arial" w:hAnsi="Arial" w:cs="Arial"/>
          <w:color w:val="000000"/>
          <w:sz w:val="24"/>
          <w:szCs w:val="24"/>
          <w:lang w:val="en-US"/>
        </w:rPr>
        <w:t>Dr THRESH wrote ‘</w:t>
      </w:r>
      <w:r w:rsidRPr="00325FA2">
        <w:rPr>
          <w:rFonts w:ascii="Arial" w:hAnsi="Arial" w:cs="Arial"/>
          <w:i/>
          <w:color w:val="000000"/>
          <w:sz w:val="24"/>
          <w:szCs w:val="24"/>
          <w:lang w:val="en-US"/>
        </w:rPr>
        <w:t>There can be no question that a public supply of pure water is urgently required for the village and no time should be lost procuring such a supply together with a proper drainage system if Writtle is to maintain its character for healthiness.  We have had our warning in the recent prevalence of ‘diphtheritic complaints’ and the many evil smells about the place; it is well not to wait until an epidemic of typhoid or cholera teaches us a sharp lesson.’</w:t>
      </w:r>
    </w:p>
    <w:p w14:paraId="278FF53F" w14:textId="77777777" w:rsidR="00CE7829" w:rsidRPr="00325FA2" w:rsidRDefault="00CE7829" w:rsidP="00325FA2">
      <w:pPr>
        <w:spacing w:after="0" w:line="240" w:lineRule="auto"/>
        <w:jc w:val="both"/>
        <w:rPr>
          <w:rFonts w:ascii="Arial" w:hAnsi="Arial" w:cs="Arial"/>
          <w:color w:val="000000"/>
          <w:sz w:val="24"/>
          <w:szCs w:val="24"/>
          <w:lang w:val="en-US"/>
        </w:rPr>
      </w:pPr>
    </w:p>
    <w:p w14:paraId="58C0341F" w14:textId="77777777" w:rsidR="00325FA2" w:rsidRDefault="00325FA2" w:rsidP="00325FA2">
      <w:pPr>
        <w:spacing w:after="0" w:line="240" w:lineRule="auto"/>
        <w:jc w:val="both"/>
        <w:rPr>
          <w:rFonts w:ascii="Arial" w:hAnsi="Arial" w:cs="Arial"/>
          <w:color w:val="000000"/>
          <w:sz w:val="24"/>
          <w:szCs w:val="24"/>
          <w:lang w:val="en-US"/>
        </w:rPr>
      </w:pPr>
      <w:r w:rsidRPr="00325FA2">
        <w:rPr>
          <w:rFonts w:ascii="Arial" w:hAnsi="Arial" w:cs="Arial"/>
          <w:color w:val="000000"/>
          <w:sz w:val="24"/>
          <w:szCs w:val="24"/>
          <w:lang w:val="en-US"/>
        </w:rPr>
        <w:t>In 1894 a request for a Writtle Drainage and Water-Supply was put forward. The scheme was to borrow £2,750, the repayment of this sum with interest would require about £130 per annum for 30 years.</w:t>
      </w:r>
      <w:r w:rsidR="00CE7829">
        <w:rPr>
          <w:rFonts w:ascii="Arial" w:hAnsi="Arial" w:cs="Arial"/>
          <w:color w:val="000000"/>
          <w:sz w:val="24"/>
          <w:szCs w:val="24"/>
          <w:lang w:val="en-US"/>
        </w:rPr>
        <w:t xml:space="preserve"> </w:t>
      </w:r>
      <w:r w:rsidRPr="00325FA2">
        <w:rPr>
          <w:rFonts w:ascii="Arial" w:hAnsi="Arial" w:cs="Arial"/>
          <w:color w:val="000000"/>
          <w:sz w:val="24"/>
          <w:szCs w:val="24"/>
          <w:lang w:val="en-US"/>
        </w:rPr>
        <w:t>In the meantime, the use of a water cart was approved. By 1896/7 difficulty was also noted in getting the soil cart for clearing out the cesspools, and earth buckets were not collected. In 1899 there was no water in the pump at Oxney Green and the parish pump on the Green was in a bad condition.</w:t>
      </w:r>
    </w:p>
    <w:p w14:paraId="609C78FA" w14:textId="77777777" w:rsidR="00CE7829" w:rsidRPr="00325FA2" w:rsidRDefault="00CE7829" w:rsidP="00325FA2">
      <w:pPr>
        <w:spacing w:after="0" w:line="240" w:lineRule="auto"/>
        <w:jc w:val="both"/>
        <w:rPr>
          <w:rFonts w:ascii="Arial" w:hAnsi="Arial" w:cs="Arial"/>
          <w:color w:val="000000"/>
          <w:sz w:val="24"/>
          <w:szCs w:val="24"/>
          <w:lang w:val="en-US"/>
        </w:rPr>
      </w:pPr>
    </w:p>
    <w:p w14:paraId="6DDA085A" w14:textId="77777777" w:rsidR="00325FA2" w:rsidRPr="00325FA2" w:rsidRDefault="00325FA2" w:rsidP="00325FA2">
      <w:pPr>
        <w:spacing w:after="0" w:line="240" w:lineRule="auto"/>
        <w:jc w:val="both"/>
        <w:rPr>
          <w:rFonts w:ascii="Arial" w:hAnsi="Arial" w:cs="Arial"/>
          <w:color w:val="000000"/>
          <w:sz w:val="24"/>
          <w:szCs w:val="24"/>
          <w:lang w:val="en-US"/>
        </w:rPr>
      </w:pPr>
      <w:r w:rsidRPr="00325FA2">
        <w:rPr>
          <w:rFonts w:ascii="Arial" w:hAnsi="Arial" w:cs="Arial"/>
          <w:color w:val="000000"/>
          <w:sz w:val="24"/>
          <w:szCs w:val="24"/>
          <w:lang w:val="en-US"/>
        </w:rPr>
        <w:t xml:space="preserve">In July 1900 a protest was made about the large number of houses being built in the 1890s in Ongar Road without proper drainage causing danger to public health particularly in the summer months. </w:t>
      </w:r>
      <w:r w:rsidRPr="00325FA2">
        <w:rPr>
          <w:rFonts w:ascii="Arial" w:hAnsi="Arial" w:cs="Arial"/>
          <w:color w:val="000000"/>
          <w:sz w:val="24"/>
          <w:szCs w:val="24"/>
        </w:rPr>
        <w:t>For example in 1904, due to low levels of water in Oxney Green's public well, pure water was provided at a cost of 1/- per quarter.</w:t>
      </w:r>
    </w:p>
    <w:p w14:paraId="607F565C" w14:textId="77777777" w:rsidR="00325FA2" w:rsidRPr="00325FA2" w:rsidRDefault="00325FA2" w:rsidP="00325FA2">
      <w:pPr>
        <w:spacing w:after="0" w:line="240" w:lineRule="auto"/>
        <w:jc w:val="both"/>
        <w:rPr>
          <w:rFonts w:ascii="Arial" w:hAnsi="Arial" w:cs="Arial"/>
          <w:color w:val="000000"/>
          <w:sz w:val="24"/>
          <w:szCs w:val="24"/>
        </w:rPr>
      </w:pPr>
    </w:p>
    <w:p w14:paraId="1020F665" w14:textId="77777777" w:rsidR="00325FA2" w:rsidRPr="00325FA2" w:rsidRDefault="00325FA2" w:rsidP="00325FA2">
      <w:pPr>
        <w:spacing w:after="0" w:line="240" w:lineRule="auto"/>
        <w:jc w:val="both"/>
        <w:rPr>
          <w:rFonts w:ascii="Arial" w:hAnsi="Arial" w:cs="Arial"/>
          <w:color w:val="000000"/>
          <w:sz w:val="24"/>
          <w:szCs w:val="24"/>
        </w:rPr>
      </w:pPr>
      <w:r w:rsidRPr="00325FA2">
        <w:rPr>
          <w:rFonts w:ascii="Arial" w:hAnsi="Arial" w:cs="Arial"/>
          <w:color w:val="000000"/>
          <w:sz w:val="24"/>
          <w:szCs w:val="24"/>
        </w:rPr>
        <w:t xml:space="preserve">The villagers' health had declined due to centuries of poverty, malnutrition, and unsanitary living conditions that led to disease.  Many babies and infants died and often mothers did not survive childbirth especially when large families were involved.  Typical village cottages were small and overcrowded with no drainage or water.  Slops were disposed of in a deep hole or ‘bumby’, conveniently nearby, which was only emptied occasionally.  Pail closets were common, and a public scavenger was appointed to empty them periodically.  Infant deaths were particularly high in the winter months caused by respiratory diseases such as </w:t>
      </w:r>
      <w:r w:rsidRPr="00325FA2">
        <w:rPr>
          <w:rFonts w:ascii="Arial" w:hAnsi="Arial" w:cs="Arial"/>
          <w:b/>
          <w:color w:val="000000"/>
          <w:sz w:val="24"/>
          <w:szCs w:val="24"/>
        </w:rPr>
        <w:t>bronchitis, pneumonia</w:t>
      </w:r>
      <w:r w:rsidRPr="00325FA2">
        <w:rPr>
          <w:rFonts w:ascii="Arial" w:hAnsi="Arial" w:cs="Arial"/>
          <w:color w:val="000000"/>
          <w:sz w:val="24"/>
          <w:szCs w:val="24"/>
        </w:rPr>
        <w:t xml:space="preserve"> and </w:t>
      </w:r>
      <w:r w:rsidRPr="00325FA2">
        <w:rPr>
          <w:rFonts w:ascii="Arial" w:hAnsi="Arial" w:cs="Arial"/>
          <w:b/>
          <w:color w:val="000000"/>
          <w:sz w:val="24"/>
          <w:szCs w:val="24"/>
        </w:rPr>
        <w:t>influenza</w:t>
      </w:r>
      <w:r w:rsidRPr="00325FA2">
        <w:rPr>
          <w:rFonts w:ascii="Arial" w:hAnsi="Arial" w:cs="Arial"/>
          <w:color w:val="000000"/>
          <w:sz w:val="24"/>
          <w:szCs w:val="24"/>
        </w:rPr>
        <w:t xml:space="preserve"> often due to the cold and damp conditions, while in the summer, the dry dusty months when the water supply was low, there were deaths from </w:t>
      </w:r>
      <w:r w:rsidRPr="00325FA2">
        <w:rPr>
          <w:rFonts w:ascii="Arial" w:hAnsi="Arial" w:cs="Arial"/>
          <w:b/>
          <w:color w:val="000000"/>
          <w:sz w:val="24"/>
          <w:szCs w:val="24"/>
        </w:rPr>
        <w:t>fevers</w:t>
      </w:r>
      <w:r w:rsidRPr="00325FA2">
        <w:rPr>
          <w:rFonts w:ascii="Arial" w:hAnsi="Arial" w:cs="Arial"/>
          <w:color w:val="000000"/>
          <w:sz w:val="24"/>
          <w:szCs w:val="24"/>
        </w:rPr>
        <w:t xml:space="preserve"> and </w:t>
      </w:r>
      <w:r w:rsidRPr="00325FA2">
        <w:rPr>
          <w:rFonts w:ascii="Arial" w:hAnsi="Arial" w:cs="Arial"/>
          <w:b/>
          <w:color w:val="000000"/>
          <w:sz w:val="24"/>
          <w:szCs w:val="24"/>
        </w:rPr>
        <w:t>gastro-intestinal</w:t>
      </w:r>
      <w:r w:rsidRPr="00325FA2">
        <w:rPr>
          <w:rFonts w:ascii="Arial" w:hAnsi="Arial" w:cs="Arial"/>
          <w:color w:val="000000"/>
          <w:sz w:val="24"/>
          <w:szCs w:val="24"/>
        </w:rPr>
        <w:t xml:space="preserve"> diseases.  With limited medical knowledge and no money to pay for the doctor or nurse the poor suffered the most.</w:t>
      </w:r>
    </w:p>
    <w:p w14:paraId="5B99348A" w14:textId="77777777" w:rsidR="00325FA2" w:rsidRPr="00325FA2" w:rsidRDefault="00325FA2" w:rsidP="00325FA2">
      <w:pPr>
        <w:spacing w:after="0" w:line="240" w:lineRule="auto"/>
        <w:jc w:val="both"/>
        <w:rPr>
          <w:rFonts w:ascii="Arial" w:hAnsi="Arial" w:cs="Arial"/>
          <w:color w:val="000000"/>
          <w:sz w:val="24"/>
          <w:szCs w:val="24"/>
        </w:rPr>
      </w:pPr>
    </w:p>
    <w:p w14:paraId="1F8186A6" w14:textId="77777777" w:rsidR="00325FA2" w:rsidRPr="00325FA2" w:rsidRDefault="00325FA2" w:rsidP="00325FA2">
      <w:pPr>
        <w:spacing w:after="0" w:line="240" w:lineRule="auto"/>
        <w:jc w:val="both"/>
        <w:rPr>
          <w:rFonts w:ascii="Arial" w:hAnsi="Arial" w:cs="Arial"/>
          <w:color w:val="000000"/>
          <w:sz w:val="24"/>
          <w:szCs w:val="24"/>
        </w:rPr>
      </w:pPr>
      <w:r w:rsidRPr="00325FA2">
        <w:rPr>
          <w:rFonts w:ascii="Arial" w:hAnsi="Arial" w:cs="Arial"/>
          <w:color w:val="000000"/>
          <w:sz w:val="24"/>
          <w:szCs w:val="24"/>
        </w:rPr>
        <w:t>According to the Essex Chronicle dated August 2, 1901, there were 26 new cases of diphtheria reported in Writtle since Dr Thresh’s last report, bringing the total number of cases to 30.   There had been two deaths; Nora MILES, and a lad named EDWARDS both aged four.</w:t>
      </w:r>
    </w:p>
    <w:p w14:paraId="47175317" w14:textId="77777777" w:rsidR="00325FA2" w:rsidRPr="00325FA2" w:rsidRDefault="00325FA2" w:rsidP="00325FA2">
      <w:pPr>
        <w:spacing w:after="0" w:line="240" w:lineRule="auto"/>
        <w:jc w:val="both"/>
        <w:rPr>
          <w:rFonts w:ascii="Arial" w:hAnsi="Arial" w:cs="Arial"/>
          <w:color w:val="000000"/>
          <w:sz w:val="24"/>
          <w:szCs w:val="24"/>
          <w:lang w:val="en-US"/>
        </w:rPr>
      </w:pPr>
      <w:r w:rsidRPr="00325FA2">
        <w:rPr>
          <w:rFonts w:ascii="Arial" w:hAnsi="Arial" w:cs="Arial"/>
          <w:color w:val="000000"/>
          <w:sz w:val="24"/>
          <w:szCs w:val="24"/>
        </w:rPr>
        <w:t>However things were improving and by 1905 a water tower and filtering system were constructed at Oxney Green, along with sewers being connected. The water supply, however, was not considered safe for school children to drink until the following year.</w:t>
      </w:r>
    </w:p>
    <w:p w14:paraId="64DB6974" w14:textId="77777777" w:rsidR="00325FA2" w:rsidRPr="00325FA2" w:rsidRDefault="00325FA2" w:rsidP="00325FA2">
      <w:pPr>
        <w:spacing w:after="0" w:line="240" w:lineRule="auto"/>
        <w:jc w:val="both"/>
        <w:rPr>
          <w:rFonts w:ascii="Arial" w:hAnsi="Arial" w:cs="Arial"/>
          <w:color w:val="000000"/>
          <w:sz w:val="24"/>
          <w:szCs w:val="24"/>
        </w:rPr>
      </w:pPr>
    </w:p>
    <w:p w14:paraId="506967A6" w14:textId="77777777" w:rsidR="00325FA2" w:rsidRPr="00325FA2" w:rsidRDefault="00325FA2" w:rsidP="00325FA2">
      <w:pPr>
        <w:spacing w:after="0" w:line="240" w:lineRule="auto"/>
        <w:jc w:val="both"/>
        <w:rPr>
          <w:rFonts w:ascii="Arial" w:hAnsi="Arial" w:cs="Arial"/>
          <w:color w:val="000000"/>
          <w:sz w:val="24"/>
          <w:szCs w:val="24"/>
        </w:rPr>
      </w:pPr>
      <w:r w:rsidRPr="00325FA2">
        <w:rPr>
          <w:rFonts w:ascii="Arial" w:hAnsi="Arial" w:cs="Arial"/>
          <w:noProof/>
          <w:color w:val="000000"/>
          <w:sz w:val="24"/>
          <w:szCs w:val="24"/>
          <w:lang w:eastAsia="en-GB"/>
        </w:rPr>
        <w:lastRenderedPageBreak/>
        <w:drawing>
          <wp:anchor distT="0" distB="0" distL="114300" distR="114300" simplePos="0" relativeHeight="251661312" behindDoc="0" locked="0" layoutInCell="1" allowOverlap="1" wp14:anchorId="709BE871" wp14:editId="28313CF3">
            <wp:simplePos x="0" y="0"/>
            <wp:positionH relativeFrom="column">
              <wp:posOffset>0</wp:posOffset>
            </wp:positionH>
            <wp:positionV relativeFrom="paragraph">
              <wp:posOffset>1270</wp:posOffset>
            </wp:positionV>
            <wp:extent cx="2330450" cy="27171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0450" cy="2717165"/>
                    </a:xfrm>
                    <a:prstGeom prst="rect">
                      <a:avLst/>
                    </a:prstGeom>
                    <a:noFill/>
                  </pic:spPr>
                </pic:pic>
              </a:graphicData>
            </a:graphic>
            <wp14:sizeRelH relativeFrom="page">
              <wp14:pctWidth>0</wp14:pctWidth>
            </wp14:sizeRelH>
            <wp14:sizeRelV relativeFrom="page">
              <wp14:pctHeight>0</wp14:pctHeight>
            </wp14:sizeRelV>
          </wp:anchor>
        </w:drawing>
      </w:r>
      <w:r w:rsidRPr="00325FA2">
        <w:rPr>
          <w:rFonts w:ascii="Arial" w:hAnsi="Arial" w:cs="Arial"/>
          <w:noProof/>
          <w:color w:val="000000"/>
          <w:sz w:val="24"/>
          <w:szCs w:val="24"/>
          <w:lang w:eastAsia="en-GB"/>
        </w:rPr>
        <w:drawing>
          <wp:inline distT="0" distB="0" distL="0" distR="0" wp14:anchorId="03FC0089" wp14:editId="75AD3B78">
            <wp:extent cx="4126055" cy="24384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8666" cy="2439943"/>
                    </a:xfrm>
                    <a:prstGeom prst="rect">
                      <a:avLst/>
                    </a:prstGeom>
                    <a:noFill/>
                  </pic:spPr>
                </pic:pic>
              </a:graphicData>
            </a:graphic>
          </wp:inline>
        </w:drawing>
      </w:r>
      <w:r w:rsidRPr="00325FA2">
        <w:rPr>
          <w:rFonts w:ascii="Arial" w:hAnsi="Arial" w:cs="Arial"/>
          <w:color w:val="000000"/>
          <w:sz w:val="24"/>
          <w:szCs w:val="24"/>
        </w:rPr>
        <w:tab/>
      </w:r>
    </w:p>
    <w:p w14:paraId="76BA2358" w14:textId="77777777" w:rsidR="00325FA2" w:rsidRDefault="00325FA2" w:rsidP="00325FA2">
      <w:pPr>
        <w:spacing w:after="0" w:line="240" w:lineRule="auto"/>
        <w:jc w:val="both"/>
        <w:rPr>
          <w:rFonts w:ascii="Arial" w:hAnsi="Arial" w:cs="Arial"/>
          <w:color w:val="000000"/>
          <w:sz w:val="24"/>
          <w:szCs w:val="24"/>
        </w:rPr>
      </w:pPr>
      <w:r w:rsidRPr="00325FA2">
        <w:rPr>
          <w:rFonts w:ascii="Arial" w:hAnsi="Arial" w:cs="Arial"/>
          <w:color w:val="000000"/>
          <w:sz w:val="24"/>
          <w:szCs w:val="24"/>
        </w:rPr>
        <w:t xml:space="preserve">Above </w:t>
      </w:r>
      <w:r w:rsidR="00AB4DA3">
        <w:rPr>
          <w:rFonts w:ascii="Arial" w:hAnsi="Arial" w:cs="Arial"/>
          <w:color w:val="000000"/>
          <w:sz w:val="24"/>
          <w:szCs w:val="24"/>
        </w:rPr>
        <w:t xml:space="preserve">right </w:t>
      </w:r>
      <w:r w:rsidRPr="00325FA2">
        <w:rPr>
          <w:rFonts w:ascii="Arial" w:hAnsi="Arial" w:cs="Arial"/>
          <w:color w:val="000000"/>
          <w:sz w:val="24"/>
          <w:szCs w:val="24"/>
        </w:rPr>
        <w:t>- Water Tower 1905 Ongar Road Oxney Green</w:t>
      </w:r>
    </w:p>
    <w:p w14:paraId="5DEAD137" w14:textId="77777777" w:rsidR="00325FA2" w:rsidRPr="00325FA2" w:rsidRDefault="00325FA2" w:rsidP="00325FA2">
      <w:pPr>
        <w:spacing w:after="0" w:line="240" w:lineRule="auto"/>
        <w:jc w:val="both"/>
        <w:rPr>
          <w:rFonts w:ascii="Arial" w:hAnsi="Arial" w:cs="Arial"/>
          <w:color w:val="000000"/>
          <w:sz w:val="24"/>
          <w:szCs w:val="24"/>
        </w:rPr>
      </w:pPr>
    </w:p>
    <w:p w14:paraId="14691AB4" w14:textId="77777777" w:rsidR="00325FA2" w:rsidRPr="00325FA2" w:rsidRDefault="00AB4DA3" w:rsidP="00325FA2">
      <w:pPr>
        <w:spacing w:after="0" w:line="240" w:lineRule="auto"/>
        <w:jc w:val="both"/>
        <w:rPr>
          <w:rFonts w:ascii="Arial" w:hAnsi="Arial" w:cs="Arial"/>
          <w:color w:val="000000"/>
          <w:sz w:val="24"/>
          <w:szCs w:val="24"/>
        </w:rPr>
      </w:pPr>
      <w:r>
        <w:rPr>
          <w:rFonts w:ascii="Arial" w:hAnsi="Arial" w:cs="Arial"/>
          <w:color w:val="000000"/>
          <w:sz w:val="24"/>
          <w:szCs w:val="24"/>
        </w:rPr>
        <w:t>Above l</w:t>
      </w:r>
      <w:r w:rsidR="00325FA2" w:rsidRPr="00325FA2">
        <w:rPr>
          <w:rFonts w:ascii="Arial" w:hAnsi="Arial" w:cs="Arial"/>
          <w:color w:val="000000"/>
          <w:sz w:val="24"/>
          <w:szCs w:val="24"/>
        </w:rPr>
        <w:t>eft - John REEVE, manager and engineer, and son outside the Water Tower in Oxney Green about 1920</w:t>
      </w:r>
    </w:p>
    <w:p w14:paraId="1F321833" w14:textId="77777777" w:rsidR="00325FA2" w:rsidRDefault="00325FA2" w:rsidP="00325FA2">
      <w:pPr>
        <w:spacing w:after="0" w:line="240" w:lineRule="auto"/>
        <w:jc w:val="both"/>
        <w:rPr>
          <w:rFonts w:ascii="Arial" w:hAnsi="Arial" w:cs="Arial"/>
          <w:color w:val="000000"/>
          <w:sz w:val="24"/>
          <w:szCs w:val="24"/>
        </w:rPr>
      </w:pPr>
    </w:p>
    <w:p w14:paraId="5FD727D4" w14:textId="77777777" w:rsidR="00325FA2" w:rsidRPr="00325FA2" w:rsidRDefault="00325FA2" w:rsidP="00325FA2">
      <w:pPr>
        <w:spacing w:after="0" w:line="240" w:lineRule="auto"/>
        <w:jc w:val="both"/>
        <w:rPr>
          <w:rFonts w:ascii="Arial" w:hAnsi="Arial" w:cs="Arial"/>
          <w:color w:val="000000"/>
          <w:sz w:val="24"/>
          <w:szCs w:val="24"/>
        </w:rPr>
      </w:pPr>
      <w:r>
        <w:rPr>
          <w:rFonts w:ascii="Arial" w:hAnsi="Arial" w:cs="Arial"/>
          <w:noProof/>
          <w:color w:val="000000"/>
          <w:sz w:val="24"/>
          <w:szCs w:val="24"/>
          <w:lang w:eastAsia="en-GB"/>
        </w:rPr>
        <w:drawing>
          <wp:anchor distT="0" distB="0" distL="114300" distR="114300" simplePos="0" relativeHeight="251663360" behindDoc="0" locked="0" layoutInCell="1" allowOverlap="1" wp14:anchorId="2EAD0B01" wp14:editId="3F8BE1AE">
            <wp:simplePos x="0" y="0"/>
            <wp:positionH relativeFrom="column">
              <wp:posOffset>0</wp:posOffset>
            </wp:positionH>
            <wp:positionV relativeFrom="paragraph">
              <wp:posOffset>3175</wp:posOffset>
            </wp:positionV>
            <wp:extent cx="2451735" cy="3057525"/>
            <wp:effectExtent l="0" t="0" r="571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735" cy="3057525"/>
                    </a:xfrm>
                    <a:prstGeom prst="rect">
                      <a:avLst/>
                    </a:prstGeom>
                    <a:noFill/>
                  </pic:spPr>
                </pic:pic>
              </a:graphicData>
            </a:graphic>
            <wp14:sizeRelH relativeFrom="page">
              <wp14:pctWidth>0</wp14:pctWidth>
            </wp14:sizeRelH>
            <wp14:sizeRelV relativeFrom="page">
              <wp14:pctHeight>0</wp14:pctHeight>
            </wp14:sizeRelV>
          </wp:anchor>
        </w:drawing>
      </w:r>
      <w:r w:rsidRPr="00325FA2">
        <w:rPr>
          <w:rFonts w:ascii="Arial" w:hAnsi="Arial" w:cs="Arial"/>
          <w:color w:val="000000"/>
          <w:sz w:val="24"/>
          <w:szCs w:val="24"/>
        </w:rPr>
        <w:t>The parish minutes contained details of the Water Tower. It was constructed at the top of Oxney Green, known as Little Oxney Green, to stand 191 feet above the village's lowest point, and to provide a gravitational water supply to the new Arc Works (Cromptons Writtle Road), part of Writtle until 1902, the supply to be sufficient to serve any buildings between the village and the Arc Works. The nearby road was named Tower Road, and the pond behind the waterworks called Tower Pond is still there.</w:t>
      </w:r>
    </w:p>
    <w:p w14:paraId="5C1FDEE8" w14:textId="77777777" w:rsidR="00325FA2" w:rsidRPr="00325FA2" w:rsidRDefault="00325FA2" w:rsidP="00325FA2">
      <w:pPr>
        <w:spacing w:after="0" w:line="240" w:lineRule="auto"/>
        <w:jc w:val="both"/>
        <w:rPr>
          <w:rFonts w:ascii="Arial" w:hAnsi="Arial" w:cs="Arial"/>
          <w:color w:val="000000"/>
          <w:sz w:val="24"/>
          <w:szCs w:val="24"/>
        </w:rPr>
      </w:pPr>
    </w:p>
    <w:p w14:paraId="4DB763E4" w14:textId="77777777" w:rsidR="00325FA2" w:rsidRPr="00325FA2" w:rsidRDefault="00325FA2" w:rsidP="00325FA2">
      <w:pPr>
        <w:spacing w:after="0" w:line="240" w:lineRule="auto"/>
        <w:jc w:val="both"/>
        <w:rPr>
          <w:rFonts w:ascii="Arial" w:hAnsi="Arial" w:cs="Arial"/>
          <w:color w:val="000000"/>
          <w:sz w:val="24"/>
          <w:szCs w:val="24"/>
        </w:rPr>
      </w:pPr>
      <w:r w:rsidRPr="00325FA2">
        <w:rPr>
          <w:rFonts w:ascii="Arial" w:hAnsi="Arial" w:cs="Arial"/>
          <w:color w:val="000000"/>
          <w:sz w:val="24"/>
          <w:szCs w:val="24"/>
        </w:rPr>
        <w:t>The water tower was replaced by a mains water supply in the 1930s and was demolished in the early 1960s.</w:t>
      </w:r>
    </w:p>
    <w:p w14:paraId="0F7FF41A" w14:textId="77777777" w:rsidR="00325FA2" w:rsidRPr="00325FA2" w:rsidRDefault="00325FA2" w:rsidP="00325FA2">
      <w:pPr>
        <w:spacing w:after="0" w:line="240" w:lineRule="auto"/>
        <w:jc w:val="both"/>
        <w:rPr>
          <w:rFonts w:ascii="Arial" w:hAnsi="Arial" w:cs="Arial"/>
          <w:color w:val="000000"/>
          <w:sz w:val="24"/>
          <w:szCs w:val="24"/>
        </w:rPr>
      </w:pPr>
    </w:p>
    <w:p w14:paraId="3AC44DDB" w14:textId="77777777" w:rsidR="00325FA2" w:rsidRPr="00325FA2" w:rsidRDefault="00325FA2" w:rsidP="00325FA2">
      <w:pPr>
        <w:spacing w:after="0" w:line="240" w:lineRule="auto"/>
        <w:jc w:val="both"/>
        <w:rPr>
          <w:rFonts w:ascii="Arial" w:hAnsi="Arial" w:cs="Arial"/>
          <w:color w:val="000000"/>
          <w:sz w:val="24"/>
          <w:szCs w:val="24"/>
        </w:rPr>
      </w:pPr>
    </w:p>
    <w:p w14:paraId="17EB9E2E" w14:textId="77777777" w:rsidR="00325FA2" w:rsidRPr="00325FA2" w:rsidRDefault="00325FA2" w:rsidP="00325FA2">
      <w:pPr>
        <w:spacing w:after="0" w:line="240" w:lineRule="auto"/>
        <w:jc w:val="both"/>
        <w:rPr>
          <w:rFonts w:ascii="Arial" w:hAnsi="Arial" w:cs="Arial"/>
          <w:color w:val="000000"/>
          <w:sz w:val="24"/>
          <w:szCs w:val="24"/>
        </w:rPr>
      </w:pPr>
    </w:p>
    <w:p w14:paraId="45201976" w14:textId="77777777" w:rsidR="00325FA2" w:rsidRPr="00325FA2" w:rsidRDefault="00325FA2" w:rsidP="00325FA2">
      <w:pPr>
        <w:spacing w:after="0" w:line="240" w:lineRule="auto"/>
        <w:jc w:val="both"/>
        <w:rPr>
          <w:rFonts w:ascii="Arial" w:hAnsi="Arial" w:cs="Arial"/>
          <w:color w:val="000000"/>
          <w:sz w:val="24"/>
          <w:szCs w:val="24"/>
        </w:rPr>
      </w:pPr>
    </w:p>
    <w:p w14:paraId="7B7D9A08" w14:textId="77777777" w:rsidR="00325FA2" w:rsidRPr="00325FA2" w:rsidRDefault="00325FA2" w:rsidP="00AB4DA3">
      <w:pPr>
        <w:spacing w:after="0" w:line="240" w:lineRule="auto"/>
        <w:ind w:left="1440" w:firstLine="720"/>
        <w:jc w:val="both"/>
        <w:rPr>
          <w:rFonts w:ascii="Arial" w:hAnsi="Arial" w:cs="Arial"/>
          <w:color w:val="000000"/>
          <w:sz w:val="24"/>
          <w:szCs w:val="24"/>
        </w:rPr>
      </w:pPr>
      <w:r w:rsidRPr="00325FA2">
        <w:rPr>
          <w:rFonts w:ascii="Arial" w:hAnsi="Arial" w:cs="Arial"/>
          <w:color w:val="000000"/>
          <w:sz w:val="24"/>
          <w:szCs w:val="24"/>
        </w:rPr>
        <w:t xml:space="preserve"> </w:t>
      </w:r>
      <w:r>
        <w:rPr>
          <w:rFonts w:ascii="Arial" w:hAnsi="Arial" w:cs="Arial"/>
          <w:color w:val="000000"/>
          <w:sz w:val="24"/>
          <w:szCs w:val="24"/>
        </w:rPr>
        <w:t>Below</w:t>
      </w:r>
      <w:r w:rsidRPr="00325FA2">
        <w:rPr>
          <w:rFonts w:ascii="Arial" w:hAnsi="Arial" w:cs="Arial"/>
          <w:color w:val="000000"/>
          <w:sz w:val="24"/>
          <w:szCs w:val="24"/>
        </w:rPr>
        <w:t xml:space="preserve"> - Arc Works </w:t>
      </w:r>
      <w:r w:rsidR="00AB4DA3">
        <w:rPr>
          <w:rFonts w:ascii="Arial" w:hAnsi="Arial" w:cs="Arial"/>
          <w:color w:val="000000"/>
          <w:sz w:val="24"/>
          <w:szCs w:val="24"/>
        </w:rPr>
        <w:t xml:space="preserve">of </w:t>
      </w:r>
      <w:r w:rsidR="00AB4DA3" w:rsidRPr="00325FA2">
        <w:rPr>
          <w:rFonts w:ascii="Arial" w:hAnsi="Arial" w:cs="Arial"/>
          <w:color w:val="000000"/>
          <w:sz w:val="24"/>
          <w:szCs w:val="24"/>
        </w:rPr>
        <w:t xml:space="preserve">Crompton Parkinson </w:t>
      </w:r>
      <w:r w:rsidRPr="00325FA2">
        <w:rPr>
          <w:rFonts w:ascii="Arial" w:hAnsi="Arial" w:cs="Arial"/>
          <w:color w:val="000000"/>
          <w:sz w:val="24"/>
          <w:szCs w:val="24"/>
        </w:rPr>
        <w:t xml:space="preserve">c 1896 </w:t>
      </w:r>
    </w:p>
    <w:p w14:paraId="1C8B20C4" w14:textId="77777777" w:rsidR="00325FA2" w:rsidRPr="00325FA2" w:rsidRDefault="00325FA2" w:rsidP="00AB4DA3">
      <w:pPr>
        <w:spacing w:after="0" w:line="240" w:lineRule="auto"/>
        <w:ind w:left="720" w:firstLine="720"/>
        <w:jc w:val="both"/>
        <w:rPr>
          <w:rFonts w:ascii="Arial" w:hAnsi="Arial" w:cs="Arial"/>
          <w:color w:val="000000"/>
          <w:sz w:val="24"/>
          <w:szCs w:val="24"/>
        </w:rPr>
      </w:pPr>
    </w:p>
    <w:p w14:paraId="2074BC6C" w14:textId="77777777" w:rsidR="00325FA2" w:rsidRPr="00325FA2" w:rsidRDefault="00325FA2" w:rsidP="00325FA2">
      <w:pPr>
        <w:spacing w:after="0" w:line="240" w:lineRule="auto"/>
        <w:jc w:val="both"/>
        <w:rPr>
          <w:rFonts w:ascii="Arial" w:hAnsi="Arial" w:cs="Arial"/>
          <w:color w:val="000000"/>
          <w:sz w:val="24"/>
          <w:szCs w:val="24"/>
        </w:rPr>
      </w:pPr>
      <w:r w:rsidRPr="00325FA2">
        <w:rPr>
          <w:rFonts w:ascii="Arial" w:hAnsi="Arial" w:cs="Arial"/>
          <w:noProof/>
          <w:color w:val="000000"/>
          <w:sz w:val="24"/>
          <w:szCs w:val="24"/>
          <w:lang w:eastAsia="en-GB"/>
        </w:rPr>
        <w:drawing>
          <wp:anchor distT="0" distB="0" distL="114300" distR="114300" simplePos="0" relativeHeight="251662336" behindDoc="0" locked="0" layoutInCell="1" allowOverlap="1" wp14:anchorId="47E50D3B" wp14:editId="393963FB">
            <wp:simplePos x="0" y="0"/>
            <wp:positionH relativeFrom="column">
              <wp:align>center</wp:align>
            </wp:positionH>
            <wp:positionV relativeFrom="paragraph">
              <wp:posOffset>40005</wp:posOffset>
            </wp:positionV>
            <wp:extent cx="3877200" cy="2228400"/>
            <wp:effectExtent l="0" t="0" r="9525" b="635"/>
            <wp:wrapSquare wrapText="bothSides"/>
            <wp:docPr id="8" name="Picture 1" descr="A long shot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85203" name="Picture 1" descr="A long shot of a fence&#10;&#10;AI-generated content may be incorrect."/>
                    <pic:cNvPicPr/>
                  </pic:nvPicPr>
                  <pic:blipFill rotWithShape="1">
                    <a:blip r:embed="rId13" cstate="print">
                      <a:extLst>
                        <a:ext uri="{28A0092B-C50C-407E-A947-70E740481C1C}">
                          <a14:useLocalDpi xmlns:a14="http://schemas.microsoft.com/office/drawing/2010/main" val="0"/>
                        </a:ext>
                      </a:extLst>
                    </a:blip>
                    <a:srcRect l="-2264" b="12057"/>
                    <a:stretch>
                      <a:fillRect/>
                    </a:stretch>
                  </pic:blipFill>
                  <pic:spPr bwMode="auto">
                    <a:xfrm>
                      <a:off x="0" y="0"/>
                      <a:ext cx="3877200" cy="222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D3E12" w14:textId="77777777" w:rsidR="00325FA2" w:rsidRPr="00325FA2" w:rsidRDefault="00325FA2" w:rsidP="00325FA2">
      <w:pPr>
        <w:spacing w:after="0" w:line="240" w:lineRule="auto"/>
        <w:jc w:val="both"/>
        <w:rPr>
          <w:rFonts w:ascii="Arial" w:hAnsi="Arial" w:cs="Arial"/>
          <w:color w:val="000000"/>
          <w:sz w:val="24"/>
          <w:szCs w:val="24"/>
        </w:rPr>
      </w:pPr>
    </w:p>
    <w:p w14:paraId="2EF31347" w14:textId="77777777" w:rsidR="00325FA2" w:rsidRPr="00325FA2" w:rsidRDefault="00325FA2" w:rsidP="00325FA2">
      <w:pPr>
        <w:spacing w:after="0" w:line="240" w:lineRule="auto"/>
        <w:jc w:val="both"/>
        <w:rPr>
          <w:rFonts w:ascii="Arial" w:hAnsi="Arial" w:cs="Arial"/>
          <w:color w:val="000000"/>
          <w:sz w:val="24"/>
          <w:szCs w:val="24"/>
        </w:rPr>
      </w:pPr>
    </w:p>
    <w:p w14:paraId="3E37635C" w14:textId="77777777" w:rsidR="00325FA2" w:rsidRPr="00325FA2" w:rsidRDefault="00325FA2" w:rsidP="00325FA2">
      <w:pPr>
        <w:spacing w:after="0" w:line="240" w:lineRule="auto"/>
        <w:jc w:val="both"/>
        <w:rPr>
          <w:rFonts w:ascii="Arial" w:hAnsi="Arial" w:cs="Arial"/>
          <w:color w:val="000000"/>
          <w:sz w:val="24"/>
          <w:szCs w:val="24"/>
          <w:lang w:val="en-US"/>
        </w:rPr>
      </w:pPr>
    </w:p>
    <w:p w14:paraId="6DEB8EB8" w14:textId="77777777" w:rsidR="00325FA2" w:rsidRPr="00325FA2" w:rsidRDefault="00325FA2" w:rsidP="00325FA2">
      <w:pPr>
        <w:spacing w:after="0" w:line="240" w:lineRule="auto"/>
        <w:jc w:val="both"/>
        <w:rPr>
          <w:rFonts w:ascii="Arial" w:hAnsi="Arial" w:cs="Arial"/>
          <w:color w:val="000000"/>
          <w:sz w:val="24"/>
          <w:szCs w:val="24"/>
          <w:lang w:val="en-US"/>
        </w:rPr>
      </w:pPr>
    </w:p>
    <w:p w14:paraId="00CF21EF" w14:textId="77777777" w:rsidR="00325FA2" w:rsidRPr="00325FA2" w:rsidRDefault="00325FA2" w:rsidP="00325FA2">
      <w:pPr>
        <w:spacing w:after="0" w:line="240" w:lineRule="auto"/>
        <w:jc w:val="both"/>
        <w:rPr>
          <w:rFonts w:ascii="Arial" w:hAnsi="Arial" w:cs="Arial"/>
          <w:color w:val="000000"/>
          <w:sz w:val="24"/>
          <w:szCs w:val="24"/>
          <w:lang w:val="en-US"/>
        </w:rPr>
      </w:pPr>
    </w:p>
    <w:p w14:paraId="25556F52" w14:textId="77777777" w:rsidR="00325FA2" w:rsidRPr="00325FA2" w:rsidRDefault="00325FA2" w:rsidP="00325FA2">
      <w:pPr>
        <w:spacing w:after="0" w:line="240" w:lineRule="auto"/>
        <w:jc w:val="both"/>
        <w:rPr>
          <w:rFonts w:ascii="Arial" w:hAnsi="Arial" w:cs="Arial"/>
          <w:color w:val="000000"/>
          <w:sz w:val="24"/>
          <w:szCs w:val="24"/>
          <w:lang w:val="en-US"/>
        </w:rPr>
      </w:pPr>
    </w:p>
    <w:p w14:paraId="599C57AF" w14:textId="77777777" w:rsidR="00325FA2" w:rsidRPr="00325FA2" w:rsidRDefault="00325FA2" w:rsidP="00325FA2">
      <w:pPr>
        <w:spacing w:after="0" w:line="240" w:lineRule="auto"/>
        <w:jc w:val="both"/>
        <w:rPr>
          <w:rFonts w:ascii="Arial" w:hAnsi="Arial" w:cs="Arial"/>
          <w:color w:val="000000"/>
          <w:sz w:val="24"/>
          <w:szCs w:val="24"/>
          <w:lang w:val="en-US"/>
        </w:rPr>
      </w:pPr>
    </w:p>
    <w:p w14:paraId="5DDCB112" w14:textId="77777777" w:rsidR="00325FA2" w:rsidRPr="00325FA2" w:rsidRDefault="00325FA2" w:rsidP="00325FA2">
      <w:pPr>
        <w:spacing w:after="0" w:line="240" w:lineRule="auto"/>
        <w:jc w:val="both"/>
        <w:rPr>
          <w:rFonts w:ascii="Arial" w:hAnsi="Arial" w:cs="Arial"/>
          <w:color w:val="000000"/>
          <w:sz w:val="24"/>
          <w:szCs w:val="24"/>
          <w:lang w:val="en-US"/>
        </w:rPr>
      </w:pPr>
    </w:p>
    <w:p w14:paraId="7681F59F" w14:textId="77777777" w:rsidR="00325FA2" w:rsidRPr="00325FA2" w:rsidRDefault="00325FA2" w:rsidP="00325FA2">
      <w:pPr>
        <w:spacing w:after="0" w:line="240" w:lineRule="auto"/>
        <w:jc w:val="both"/>
        <w:rPr>
          <w:rFonts w:ascii="Arial" w:hAnsi="Arial" w:cs="Arial"/>
          <w:color w:val="000000"/>
          <w:sz w:val="24"/>
          <w:szCs w:val="24"/>
          <w:lang w:val="en-US"/>
        </w:rPr>
      </w:pPr>
    </w:p>
    <w:p w14:paraId="72B8DF27" w14:textId="77777777" w:rsidR="00325FA2" w:rsidRPr="00325FA2" w:rsidRDefault="00325FA2" w:rsidP="00325FA2">
      <w:pPr>
        <w:spacing w:after="0" w:line="240" w:lineRule="auto"/>
        <w:jc w:val="both"/>
        <w:rPr>
          <w:rFonts w:ascii="Arial" w:hAnsi="Arial" w:cs="Arial"/>
          <w:color w:val="000000"/>
          <w:sz w:val="24"/>
          <w:szCs w:val="24"/>
          <w:lang w:val="en-US"/>
        </w:rPr>
      </w:pPr>
    </w:p>
    <w:p w14:paraId="3955C7E4" w14:textId="77777777" w:rsidR="00325FA2" w:rsidRDefault="00325FA2" w:rsidP="00325FA2">
      <w:pPr>
        <w:spacing w:after="0" w:line="240" w:lineRule="auto"/>
        <w:jc w:val="center"/>
        <w:rPr>
          <w:rFonts w:ascii="Arial" w:hAnsi="Arial" w:cs="Arial"/>
          <w:b/>
          <w:color w:val="000000"/>
          <w:sz w:val="24"/>
          <w:szCs w:val="24"/>
          <w:lang w:val="en-US"/>
        </w:rPr>
      </w:pPr>
    </w:p>
    <w:p w14:paraId="2AE23EE3" w14:textId="77777777" w:rsidR="00325FA2" w:rsidRDefault="00325FA2" w:rsidP="00325FA2">
      <w:pPr>
        <w:spacing w:after="0" w:line="240" w:lineRule="auto"/>
        <w:jc w:val="center"/>
        <w:rPr>
          <w:rFonts w:ascii="Arial" w:hAnsi="Arial" w:cs="Arial"/>
          <w:b/>
          <w:color w:val="000000"/>
          <w:sz w:val="24"/>
          <w:szCs w:val="24"/>
          <w:lang w:val="en-US"/>
        </w:rPr>
      </w:pPr>
    </w:p>
    <w:p w14:paraId="449341C3" w14:textId="77777777" w:rsidR="00325FA2" w:rsidRDefault="00325FA2" w:rsidP="00AB4DA3">
      <w:pPr>
        <w:spacing w:after="0" w:line="240" w:lineRule="auto"/>
        <w:rPr>
          <w:rFonts w:ascii="Arial" w:hAnsi="Arial" w:cs="Arial"/>
          <w:b/>
          <w:color w:val="000000"/>
          <w:sz w:val="24"/>
          <w:szCs w:val="24"/>
          <w:lang w:val="en-US"/>
        </w:rPr>
      </w:pPr>
    </w:p>
    <w:p w14:paraId="604EB1A0" w14:textId="77777777" w:rsidR="00325FA2" w:rsidRDefault="007A39DF" w:rsidP="000E4009">
      <w:pPr>
        <w:spacing w:after="0" w:line="240" w:lineRule="auto"/>
        <w:jc w:val="center"/>
        <w:rPr>
          <w:rFonts w:ascii="Arial" w:hAnsi="Arial" w:cs="Arial"/>
          <w:b/>
          <w:color w:val="000000"/>
          <w:sz w:val="24"/>
          <w:szCs w:val="24"/>
          <w:lang w:val="en-US"/>
        </w:rPr>
      </w:pPr>
      <w:hyperlink r:id="rId14" w:history="1">
        <w:r w:rsidRPr="00ED5B2B">
          <w:rPr>
            <w:rStyle w:val="Hyperlink"/>
            <w:rFonts w:ascii="Arial" w:hAnsi="Arial" w:cs="Arial"/>
            <w:b/>
            <w:sz w:val="24"/>
            <w:szCs w:val="24"/>
            <w:lang w:val="en-US"/>
          </w:rPr>
          <w:t>archivist@writtlearchives.org.uk</w:t>
        </w:r>
      </w:hyperlink>
    </w:p>
    <w:p w14:paraId="46013485" w14:textId="77777777" w:rsidR="007A39DF" w:rsidRDefault="007A39DF" w:rsidP="007A39DF">
      <w:pPr>
        <w:spacing w:after="0" w:line="240" w:lineRule="auto"/>
        <w:jc w:val="center"/>
      </w:pPr>
      <w:r w:rsidRPr="007A39DF">
        <w:rPr>
          <w:rFonts w:ascii="Arial" w:hAnsi="Arial" w:cs="Arial"/>
          <w:b/>
          <w:sz w:val="28"/>
          <w:szCs w:val="28"/>
        </w:rPr>
        <w:lastRenderedPageBreak/>
        <w:t>The Maplestead Hod and Maplestead Woodworks Limited</w:t>
      </w:r>
    </w:p>
    <w:p w14:paraId="3748B3A6" w14:textId="77777777" w:rsidR="000E0F73" w:rsidRDefault="000E0F73" w:rsidP="007A39DF">
      <w:pPr>
        <w:spacing w:after="0" w:line="240" w:lineRule="auto"/>
        <w:jc w:val="center"/>
        <w:rPr>
          <w:rFonts w:ascii="Arial" w:hAnsi="Arial" w:cs="Arial"/>
          <w:sz w:val="24"/>
          <w:szCs w:val="24"/>
        </w:rPr>
      </w:pPr>
    </w:p>
    <w:p w14:paraId="7B20BF44" w14:textId="77777777" w:rsidR="007A39DF" w:rsidRPr="007A39DF" w:rsidRDefault="007A39DF" w:rsidP="007A39DF">
      <w:pPr>
        <w:spacing w:after="0" w:line="240" w:lineRule="auto"/>
        <w:jc w:val="center"/>
        <w:rPr>
          <w:rFonts w:ascii="Arial" w:hAnsi="Arial" w:cs="Arial"/>
          <w:sz w:val="24"/>
          <w:szCs w:val="24"/>
        </w:rPr>
      </w:pPr>
      <w:r w:rsidRPr="007A39DF">
        <w:rPr>
          <w:rFonts w:ascii="Arial" w:hAnsi="Arial" w:cs="Arial"/>
          <w:sz w:val="24"/>
          <w:szCs w:val="24"/>
        </w:rPr>
        <w:t>By Adrian Corder-Birch</w:t>
      </w:r>
    </w:p>
    <w:p w14:paraId="32569D59" w14:textId="77777777" w:rsidR="007A39DF" w:rsidRDefault="007A39DF" w:rsidP="007A39DF">
      <w:pPr>
        <w:spacing w:after="0" w:line="240" w:lineRule="auto"/>
        <w:jc w:val="both"/>
      </w:pPr>
    </w:p>
    <w:p w14:paraId="3FDF2CBC" w14:textId="0C7CF042" w:rsidR="00701665" w:rsidRDefault="007A39DF" w:rsidP="007A39DF">
      <w:pPr>
        <w:spacing w:after="0" w:line="240" w:lineRule="auto"/>
        <w:jc w:val="both"/>
        <w:rPr>
          <w:rFonts w:ascii="Arial" w:hAnsi="Arial" w:cs="Arial"/>
        </w:rPr>
      </w:pPr>
      <w:r w:rsidRPr="007A39DF">
        <w:rPr>
          <w:rFonts w:ascii="Arial" w:hAnsi="Arial" w:cs="Arial"/>
        </w:rPr>
        <w:t xml:space="preserve">The Essex Record Office recently received an enquiry about the ‘Maplestead Hod’, a container used when picking apples. The upper part was a curved open-ended thin wood cylinder (possibly willow?) with an attached lower cloth section, which was tied off and could be used to carefully deposit the picked fruit into a larger crate or container by untying the bottom of the material, so it acted as a soft funnel. There was a strap to go round the body/ shoulders of the user. It was believed that they were made by the Maplestead Woodworks in Little Maplestead during the post-war years. An archivist at the Record Office consulted me for more information about the Maplestead Hod and Maplestead Woodworks and I thought that readers of the EIAG Newsletter would be interested in the results of my research. </w:t>
      </w:r>
    </w:p>
    <w:p w14:paraId="6FC3F41F" w14:textId="77777777" w:rsidR="00701665" w:rsidRDefault="00701665" w:rsidP="007A39DF">
      <w:pPr>
        <w:spacing w:after="0" w:line="240" w:lineRule="auto"/>
        <w:jc w:val="both"/>
        <w:rPr>
          <w:rFonts w:ascii="Arial" w:hAnsi="Arial" w:cs="Arial"/>
        </w:rPr>
      </w:pPr>
    </w:p>
    <w:p w14:paraId="4B794292" w14:textId="77777777" w:rsidR="00701665" w:rsidRDefault="007A39DF" w:rsidP="007A39DF">
      <w:pPr>
        <w:spacing w:after="0" w:line="240" w:lineRule="auto"/>
        <w:jc w:val="both"/>
        <w:rPr>
          <w:rFonts w:ascii="Arial" w:hAnsi="Arial" w:cs="Arial"/>
        </w:rPr>
      </w:pPr>
      <w:r w:rsidRPr="007A39DF">
        <w:rPr>
          <w:rFonts w:ascii="Arial" w:hAnsi="Arial" w:cs="Arial"/>
        </w:rPr>
        <w:t xml:space="preserve">About 1926 a businessman who had been a Freeman of the City of London since 1901, Edward Lawrence Percy (1879-1942) of Deans Hall, Little Maplestead decided to open a small factory, known as Maplestead Woodworks, in one of his barns. His manager was a Mr. Anderson and the foreman for many years was Stanley Nichols. During the 1930s the railway goods van driver from Halstead Railway Station made a daily trip to collect products from Maplestead Woodworks, which in 1933 were described as fruit basket makers. </w:t>
      </w:r>
    </w:p>
    <w:p w14:paraId="05FBB7E1" w14:textId="77777777" w:rsidR="00701665" w:rsidRDefault="00701665" w:rsidP="007A39DF">
      <w:pPr>
        <w:spacing w:after="0" w:line="240" w:lineRule="auto"/>
        <w:jc w:val="both"/>
        <w:rPr>
          <w:rFonts w:ascii="Arial" w:hAnsi="Arial" w:cs="Arial"/>
        </w:rPr>
      </w:pPr>
    </w:p>
    <w:p w14:paraId="24C9E83D" w14:textId="66535CA3" w:rsidR="00701665" w:rsidRDefault="007A39DF" w:rsidP="007A39DF">
      <w:pPr>
        <w:spacing w:after="0" w:line="240" w:lineRule="auto"/>
        <w:jc w:val="both"/>
        <w:rPr>
          <w:rFonts w:ascii="Arial" w:hAnsi="Arial" w:cs="Arial"/>
        </w:rPr>
      </w:pPr>
      <w:r w:rsidRPr="007A39DF">
        <w:rPr>
          <w:rFonts w:ascii="Arial" w:hAnsi="Arial" w:cs="Arial"/>
        </w:rPr>
        <w:t>Edward Percy was born at Upper Holloway, Islington on 15th July 1879, a son of Thomas Callow Percy, a merchant, and Emma Percy. His main residence was 87 Linden Gardens, Kensington so presumably Deans Hall was a second home, but he was living at Deans Hall in 1939. He died at another home of his namely Coverdale, Sunninghill, in the Royal Borough of Windsor and Maidenhead on 11th April 1942 and was buried in St. Peter’s Churchyard, Frimley, Surrey. Edward Percy was the founder of E. &amp; B. Percy Limited of Midland Match Works, Great Bridge, Staffordshire and by 1939 he was described as a retired match manufacturer and shipping merchant. Maplestead Woodworks started as a match factory, but this did not last long. It went over to making coloured spills and soft fruit baskets, apple picking buckets, fruit and apple boxes, all made from willow and poplar wood and proudly advertised as British made from British timber. The spills were dyed and multi-coloured including yellow, green, mauve and purple and used for lighting fires or cigarettes. They were 8</w:t>
      </w:r>
      <w:r w:rsidR="00D55C42">
        <w:rPr>
          <w:rFonts w:ascii="Arial" w:hAnsi="Arial" w:cs="Arial"/>
        </w:rPr>
        <w:t xml:space="preserve"> </w:t>
      </w:r>
      <w:r w:rsidRPr="007A39DF">
        <w:rPr>
          <w:rFonts w:ascii="Arial" w:hAnsi="Arial" w:cs="Arial"/>
        </w:rPr>
        <w:t>inches long with small bundles comprising about 130 spills and large bundles of about 225 spills. The wooden barrels for holding spills were also made and turned at the factory. About 30-40 local ladies and men from the surrounding villages worked here and they also had their own tree felling gang, which collected tree trunks from all over Essex and Suffolk. These included willows, which were not suitable for cricket bats</w:t>
      </w:r>
      <w:r w:rsidR="00D55C42">
        <w:rPr>
          <w:rFonts w:ascii="Arial" w:hAnsi="Arial" w:cs="Arial"/>
        </w:rPr>
        <w:t>,</w:t>
      </w:r>
      <w:r w:rsidRPr="007A39DF">
        <w:rPr>
          <w:rFonts w:ascii="Arial" w:hAnsi="Arial" w:cs="Arial"/>
        </w:rPr>
        <w:t xml:space="preserve"> and poplars. The tree trunks were brought back to the works to be stripped of bark, sawn into thin strips and made into various products, which also included Christmas crackers, confectionery sticks and apple-picking buckets, which were called ‘Maplestead hods’. </w:t>
      </w:r>
    </w:p>
    <w:p w14:paraId="70DF3A28" w14:textId="77777777" w:rsidR="00701665" w:rsidRDefault="00701665" w:rsidP="007A39DF">
      <w:pPr>
        <w:spacing w:after="0" w:line="240" w:lineRule="auto"/>
        <w:jc w:val="both"/>
        <w:rPr>
          <w:rFonts w:ascii="Arial" w:hAnsi="Arial" w:cs="Arial"/>
        </w:rPr>
      </w:pPr>
    </w:p>
    <w:p w14:paraId="3EC7141B" w14:textId="77777777" w:rsidR="00701665" w:rsidRDefault="007A39DF" w:rsidP="007A39DF">
      <w:pPr>
        <w:spacing w:after="0" w:line="240" w:lineRule="auto"/>
        <w:jc w:val="both"/>
        <w:rPr>
          <w:rFonts w:ascii="Arial" w:hAnsi="Arial" w:cs="Arial"/>
        </w:rPr>
      </w:pPr>
      <w:r w:rsidRPr="007A39DF">
        <w:rPr>
          <w:rFonts w:ascii="Arial" w:hAnsi="Arial" w:cs="Arial"/>
        </w:rPr>
        <w:t xml:space="preserve">The following advertisement appeared in The Essex Chronicle of 22nd November 1957 – </w:t>
      </w:r>
      <w:r w:rsidRPr="00701665">
        <w:rPr>
          <w:rFonts w:ascii="Arial" w:hAnsi="Arial" w:cs="Arial"/>
          <w:i/>
        </w:rPr>
        <w:t>“WILLOW TREES – We buy Willow Trees not good enough for bats, if not less than 44inch round. Good prices given. State quantity. Maplestead Woodworks Limited, Halstead.”</w:t>
      </w:r>
      <w:r w:rsidRPr="007A39DF">
        <w:rPr>
          <w:rFonts w:ascii="Arial" w:hAnsi="Arial" w:cs="Arial"/>
        </w:rPr>
        <w:t xml:space="preserve"> </w:t>
      </w:r>
    </w:p>
    <w:p w14:paraId="765B2825" w14:textId="77777777" w:rsidR="00701665" w:rsidRDefault="00701665" w:rsidP="007A39DF">
      <w:pPr>
        <w:spacing w:after="0" w:line="240" w:lineRule="auto"/>
        <w:jc w:val="both"/>
        <w:rPr>
          <w:rFonts w:ascii="Arial" w:hAnsi="Arial" w:cs="Arial"/>
        </w:rPr>
      </w:pPr>
    </w:p>
    <w:p w14:paraId="22201991" w14:textId="77777777" w:rsidR="007A39DF" w:rsidRDefault="007A39DF" w:rsidP="007A39DF">
      <w:pPr>
        <w:spacing w:after="0" w:line="240" w:lineRule="auto"/>
        <w:jc w:val="both"/>
        <w:rPr>
          <w:rFonts w:ascii="Arial" w:hAnsi="Arial" w:cs="Arial"/>
        </w:rPr>
      </w:pPr>
      <w:r w:rsidRPr="007A39DF">
        <w:rPr>
          <w:rFonts w:ascii="Arial" w:hAnsi="Arial" w:cs="Arial"/>
        </w:rPr>
        <w:t>Maplestead Woodworks Limited continued until about 1963, when ownership changed to</w:t>
      </w:r>
      <w:r>
        <w:rPr>
          <w:rFonts w:ascii="Arial" w:hAnsi="Arial" w:cs="Arial"/>
        </w:rPr>
        <w:t xml:space="preserve"> </w:t>
      </w:r>
      <w:r w:rsidRPr="007A39DF">
        <w:rPr>
          <w:rFonts w:ascii="Arial" w:hAnsi="Arial" w:cs="Arial"/>
        </w:rPr>
        <w:t>Samson Furniture, when good quality pine fur</w:t>
      </w:r>
      <w:r>
        <w:rPr>
          <w:rFonts w:ascii="Arial" w:hAnsi="Arial" w:cs="Arial"/>
        </w:rPr>
        <w:t xml:space="preserve">niture was made at the factory. </w:t>
      </w:r>
      <w:r w:rsidRPr="007A39DF">
        <w:rPr>
          <w:rFonts w:ascii="Arial" w:hAnsi="Arial" w:cs="Arial"/>
        </w:rPr>
        <w:t xml:space="preserve">Samson furnishing manufacturers was still operating at Oak Road, Little Maplestead until 1975 or later. </w:t>
      </w:r>
    </w:p>
    <w:p w14:paraId="4481888C" w14:textId="77777777" w:rsidR="007A39DF" w:rsidRDefault="007A39DF" w:rsidP="007A39DF">
      <w:pPr>
        <w:spacing w:after="0" w:line="240" w:lineRule="auto"/>
        <w:jc w:val="both"/>
        <w:rPr>
          <w:rFonts w:ascii="Arial" w:hAnsi="Arial" w:cs="Arial"/>
        </w:rPr>
      </w:pPr>
    </w:p>
    <w:p w14:paraId="38603787" w14:textId="77777777" w:rsidR="00701665" w:rsidRDefault="007A39DF" w:rsidP="007A39DF">
      <w:pPr>
        <w:spacing w:after="0" w:line="240" w:lineRule="auto"/>
        <w:jc w:val="both"/>
        <w:rPr>
          <w:rFonts w:ascii="Arial" w:hAnsi="Arial" w:cs="Arial"/>
        </w:rPr>
      </w:pPr>
      <w:r w:rsidRPr="007A39DF">
        <w:rPr>
          <w:rFonts w:ascii="Arial" w:hAnsi="Arial" w:cs="Arial"/>
        </w:rPr>
        <w:t xml:space="preserve">Sources: </w:t>
      </w:r>
    </w:p>
    <w:p w14:paraId="5E3F199F" w14:textId="77777777" w:rsidR="00701665" w:rsidRDefault="00701665" w:rsidP="007A39DF">
      <w:pPr>
        <w:spacing w:after="0" w:line="240" w:lineRule="auto"/>
        <w:jc w:val="both"/>
        <w:rPr>
          <w:rFonts w:ascii="Arial" w:hAnsi="Arial" w:cs="Arial"/>
        </w:rPr>
      </w:pPr>
    </w:p>
    <w:p w14:paraId="35C6D1F6" w14:textId="77777777" w:rsidR="00701665" w:rsidRDefault="007A39DF" w:rsidP="007A39DF">
      <w:pPr>
        <w:spacing w:after="0" w:line="240" w:lineRule="auto"/>
        <w:jc w:val="both"/>
        <w:rPr>
          <w:rFonts w:ascii="Arial" w:hAnsi="Arial" w:cs="Arial"/>
        </w:rPr>
      </w:pPr>
      <w:r w:rsidRPr="007A39DF">
        <w:rPr>
          <w:rFonts w:ascii="Arial" w:hAnsi="Arial" w:cs="Arial"/>
        </w:rPr>
        <w:t>Information kindly supplied by Charles Soule of Great Maplestead and Peter Cook of Little</w:t>
      </w:r>
      <w:r>
        <w:rPr>
          <w:rFonts w:ascii="Arial" w:hAnsi="Arial" w:cs="Arial"/>
        </w:rPr>
        <w:t xml:space="preserve"> </w:t>
      </w:r>
      <w:r w:rsidRPr="007A39DF">
        <w:rPr>
          <w:rFonts w:ascii="Arial" w:hAnsi="Arial" w:cs="Arial"/>
        </w:rPr>
        <w:t xml:space="preserve">Maplestead. </w:t>
      </w:r>
    </w:p>
    <w:p w14:paraId="2771A51B" w14:textId="77777777" w:rsidR="00701665" w:rsidRDefault="007A39DF" w:rsidP="007A39DF">
      <w:pPr>
        <w:spacing w:after="0" w:line="240" w:lineRule="auto"/>
        <w:jc w:val="both"/>
        <w:rPr>
          <w:rFonts w:ascii="Arial" w:hAnsi="Arial" w:cs="Arial"/>
        </w:rPr>
      </w:pPr>
      <w:r w:rsidRPr="007A39DF">
        <w:rPr>
          <w:rFonts w:ascii="Arial" w:hAnsi="Arial" w:cs="Arial"/>
        </w:rPr>
        <w:t xml:space="preserve">Kelly’s Directories of Essex, 1933&amp; 1937 </w:t>
      </w:r>
    </w:p>
    <w:p w14:paraId="4DD7D560" w14:textId="77777777" w:rsidR="00701665" w:rsidRDefault="007A39DF" w:rsidP="007A39DF">
      <w:pPr>
        <w:spacing w:after="0" w:line="240" w:lineRule="auto"/>
        <w:jc w:val="both"/>
        <w:rPr>
          <w:rFonts w:ascii="Arial" w:hAnsi="Arial" w:cs="Arial"/>
        </w:rPr>
      </w:pPr>
      <w:r w:rsidRPr="007A39DF">
        <w:rPr>
          <w:rFonts w:ascii="Arial" w:hAnsi="Arial" w:cs="Arial"/>
        </w:rPr>
        <w:t xml:space="preserve">England and Wales Register 1939 </w:t>
      </w:r>
    </w:p>
    <w:p w14:paraId="6C21922C" w14:textId="77777777" w:rsidR="00701665" w:rsidRDefault="007A39DF" w:rsidP="007A39DF">
      <w:pPr>
        <w:spacing w:after="0" w:line="240" w:lineRule="auto"/>
        <w:jc w:val="both"/>
        <w:rPr>
          <w:rFonts w:ascii="Arial" w:hAnsi="Arial" w:cs="Arial"/>
        </w:rPr>
      </w:pPr>
      <w:r w:rsidRPr="007A39DF">
        <w:rPr>
          <w:rFonts w:ascii="Arial" w:hAnsi="Arial" w:cs="Arial"/>
        </w:rPr>
        <w:t xml:space="preserve">People at Work in Halstead and District by Doreen Potts, 1993, pp. 90 &amp; 100 </w:t>
      </w:r>
    </w:p>
    <w:p w14:paraId="5EF19B11" w14:textId="77777777" w:rsidR="007A39DF" w:rsidRDefault="007A39DF" w:rsidP="007A39DF">
      <w:pPr>
        <w:spacing w:after="0" w:line="240" w:lineRule="auto"/>
        <w:jc w:val="both"/>
        <w:rPr>
          <w:rFonts w:ascii="Arial" w:hAnsi="Arial" w:cs="Arial"/>
        </w:rPr>
      </w:pPr>
      <w:r w:rsidRPr="007A39DF">
        <w:rPr>
          <w:rFonts w:ascii="Arial" w:hAnsi="Arial" w:cs="Arial"/>
        </w:rPr>
        <w:t>Little Maplestead – A Millennium History, by Patricia Fletcher, 2000, pp. 119, 171, 204, 207</w:t>
      </w:r>
    </w:p>
    <w:p w14:paraId="75D6C964" w14:textId="77777777" w:rsidR="000E0F73" w:rsidRDefault="000E0F73" w:rsidP="007A39DF">
      <w:pPr>
        <w:spacing w:after="0" w:line="240" w:lineRule="auto"/>
        <w:jc w:val="both"/>
        <w:rPr>
          <w:rFonts w:ascii="Arial" w:hAnsi="Arial" w:cs="Arial"/>
        </w:rPr>
      </w:pPr>
    </w:p>
    <w:p w14:paraId="4BF908F3" w14:textId="77777777" w:rsidR="000E0F73" w:rsidRDefault="000E0F73" w:rsidP="007A39DF">
      <w:pPr>
        <w:spacing w:after="0" w:line="240" w:lineRule="auto"/>
        <w:jc w:val="both"/>
        <w:rPr>
          <w:rFonts w:ascii="Arial" w:hAnsi="Arial" w:cs="Arial"/>
        </w:rPr>
      </w:pPr>
    </w:p>
    <w:p w14:paraId="2BD9236D" w14:textId="77777777" w:rsidR="000E0F73" w:rsidRDefault="000E0F73" w:rsidP="007A39DF">
      <w:pPr>
        <w:spacing w:after="0" w:line="240" w:lineRule="auto"/>
        <w:jc w:val="both"/>
        <w:rPr>
          <w:rFonts w:ascii="Arial" w:hAnsi="Arial" w:cs="Arial"/>
        </w:rPr>
      </w:pPr>
    </w:p>
    <w:p w14:paraId="4430DB92" w14:textId="77777777" w:rsidR="000E0F73" w:rsidRDefault="000E0F73" w:rsidP="007A39DF">
      <w:pPr>
        <w:spacing w:after="0" w:line="240" w:lineRule="auto"/>
        <w:jc w:val="both"/>
        <w:rPr>
          <w:rFonts w:ascii="Arial" w:hAnsi="Arial" w:cs="Arial"/>
        </w:rPr>
      </w:pPr>
    </w:p>
    <w:p w14:paraId="21645B1D" w14:textId="77777777" w:rsidR="000E0F73" w:rsidRDefault="000E0F73" w:rsidP="007A39DF">
      <w:pPr>
        <w:spacing w:after="0" w:line="240" w:lineRule="auto"/>
        <w:jc w:val="both"/>
        <w:rPr>
          <w:rFonts w:ascii="Arial" w:hAnsi="Arial" w:cs="Arial"/>
        </w:rPr>
      </w:pPr>
    </w:p>
    <w:p w14:paraId="220830AB" w14:textId="77777777" w:rsidR="000E0F73" w:rsidRDefault="000E0F73" w:rsidP="007A39DF">
      <w:pPr>
        <w:spacing w:after="0" w:line="240" w:lineRule="auto"/>
        <w:jc w:val="both"/>
        <w:rPr>
          <w:rFonts w:ascii="Arial" w:hAnsi="Arial" w:cs="Arial"/>
        </w:rPr>
      </w:pPr>
    </w:p>
    <w:p w14:paraId="2F3FCE63" w14:textId="77777777" w:rsidR="000E0F73" w:rsidRPr="00D55C42" w:rsidRDefault="00014044" w:rsidP="00014044">
      <w:pPr>
        <w:spacing w:after="0" w:line="240" w:lineRule="auto"/>
        <w:jc w:val="center"/>
        <w:rPr>
          <w:rFonts w:ascii="Arial" w:hAnsi="Arial" w:cs="Arial"/>
          <w:b/>
          <w:sz w:val="28"/>
          <w:szCs w:val="28"/>
          <w:u w:val="single"/>
        </w:rPr>
      </w:pPr>
      <w:r w:rsidRPr="00D55C42">
        <w:rPr>
          <w:rFonts w:ascii="Arial" w:hAnsi="Arial" w:cs="Arial"/>
          <w:b/>
          <w:sz w:val="28"/>
          <w:szCs w:val="28"/>
          <w:u w:val="single"/>
        </w:rPr>
        <w:lastRenderedPageBreak/>
        <w:t>Events in 2026</w:t>
      </w:r>
    </w:p>
    <w:p w14:paraId="3DDD83A2" w14:textId="77777777" w:rsidR="00800E06" w:rsidRDefault="00800E06" w:rsidP="00014044">
      <w:pPr>
        <w:spacing w:after="0" w:line="240" w:lineRule="auto"/>
        <w:jc w:val="center"/>
        <w:rPr>
          <w:rFonts w:ascii="Arial" w:hAnsi="Arial" w:cs="Arial"/>
          <w:b/>
          <w:sz w:val="28"/>
          <w:szCs w:val="28"/>
        </w:rPr>
      </w:pPr>
    </w:p>
    <w:p w14:paraId="760FA541" w14:textId="77777777" w:rsidR="00800E06" w:rsidRDefault="00800E06" w:rsidP="00014044">
      <w:pPr>
        <w:spacing w:after="0" w:line="240" w:lineRule="auto"/>
        <w:jc w:val="center"/>
        <w:rPr>
          <w:rFonts w:ascii="Arial" w:hAnsi="Arial" w:cs="Arial"/>
          <w:b/>
          <w:sz w:val="28"/>
          <w:szCs w:val="28"/>
        </w:rPr>
      </w:pPr>
      <w:r>
        <w:rPr>
          <w:rFonts w:ascii="Arial" w:hAnsi="Arial" w:cs="Arial"/>
          <w:b/>
          <w:sz w:val="28"/>
          <w:szCs w:val="28"/>
        </w:rPr>
        <w:t>Braintree Museum – Art Deco and Beyond</w:t>
      </w:r>
    </w:p>
    <w:p w14:paraId="5143B2C9" w14:textId="77777777" w:rsidR="00800E06" w:rsidRPr="00D55C42" w:rsidRDefault="00800E06" w:rsidP="00014044">
      <w:pPr>
        <w:spacing w:after="0" w:line="240" w:lineRule="auto"/>
        <w:jc w:val="center"/>
        <w:rPr>
          <w:rFonts w:ascii="Arial" w:hAnsi="Arial" w:cs="Arial"/>
          <w:b/>
          <w:sz w:val="20"/>
          <w:szCs w:val="20"/>
        </w:rPr>
      </w:pPr>
    </w:p>
    <w:p w14:paraId="2D2EB2BF" w14:textId="77777777" w:rsidR="00800E06" w:rsidRDefault="00800E06" w:rsidP="00014044">
      <w:pPr>
        <w:spacing w:after="0" w:line="240" w:lineRule="auto"/>
        <w:jc w:val="center"/>
        <w:rPr>
          <w:rFonts w:ascii="Arial" w:hAnsi="Arial" w:cs="Arial"/>
          <w:b/>
          <w:sz w:val="28"/>
          <w:szCs w:val="28"/>
        </w:rPr>
      </w:pPr>
      <w:r>
        <w:rPr>
          <w:rFonts w:ascii="Arial" w:hAnsi="Arial" w:cs="Arial"/>
          <w:b/>
          <w:sz w:val="28"/>
          <w:szCs w:val="28"/>
        </w:rPr>
        <w:t>January – June 2026</w:t>
      </w:r>
    </w:p>
    <w:p w14:paraId="738C082C" w14:textId="77777777" w:rsidR="00014044" w:rsidRDefault="00014044" w:rsidP="00014044">
      <w:pPr>
        <w:spacing w:after="0" w:line="240" w:lineRule="auto"/>
        <w:jc w:val="center"/>
        <w:rPr>
          <w:rFonts w:ascii="Arial" w:hAnsi="Arial" w:cs="Arial"/>
          <w:b/>
          <w:sz w:val="28"/>
          <w:szCs w:val="28"/>
        </w:rPr>
      </w:pPr>
    </w:p>
    <w:p w14:paraId="5E22886D" w14:textId="77777777" w:rsidR="00800E06" w:rsidRDefault="00800E06" w:rsidP="00014044">
      <w:pPr>
        <w:spacing w:after="0" w:line="240" w:lineRule="auto"/>
        <w:jc w:val="center"/>
        <w:rPr>
          <w:rFonts w:ascii="Arial" w:hAnsi="Arial" w:cs="Arial"/>
          <w:b/>
          <w:sz w:val="28"/>
          <w:szCs w:val="28"/>
        </w:rPr>
      </w:pPr>
      <w:r>
        <w:rPr>
          <w:rFonts w:ascii="Arial" w:hAnsi="Arial" w:cs="Arial"/>
          <w:b/>
          <w:noProof/>
          <w:sz w:val="28"/>
          <w:szCs w:val="28"/>
          <w:lang w:eastAsia="en-GB"/>
        </w:rPr>
        <w:drawing>
          <wp:inline distT="0" distB="0" distL="0" distR="0" wp14:anchorId="745DB284" wp14:editId="499657C8">
            <wp:extent cx="2629765" cy="3714750"/>
            <wp:effectExtent l="0" t="0" r="0" b="0"/>
            <wp:docPr id="4" name="Picture 4" descr="C:\Users\TCros\Documents\Tony\EIAG\Newsletters\Art-Deco-And-Bey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ros\Documents\Tony\EIAG\Newsletters\Art-Deco-And-Beyon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0173" cy="3715327"/>
                    </a:xfrm>
                    <a:prstGeom prst="rect">
                      <a:avLst/>
                    </a:prstGeom>
                    <a:noFill/>
                    <a:ln>
                      <a:noFill/>
                    </a:ln>
                  </pic:spPr>
                </pic:pic>
              </a:graphicData>
            </a:graphic>
          </wp:inline>
        </w:drawing>
      </w:r>
    </w:p>
    <w:p w14:paraId="6DD8B4F5" w14:textId="77777777" w:rsidR="00800E06" w:rsidRDefault="00800E06" w:rsidP="00014044">
      <w:pPr>
        <w:spacing w:after="0" w:line="240" w:lineRule="auto"/>
        <w:jc w:val="center"/>
        <w:rPr>
          <w:rFonts w:ascii="Arial" w:hAnsi="Arial" w:cs="Arial"/>
          <w:b/>
          <w:sz w:val="28"/>
          <w:szCs w:val="28"/>
        </w:rPr>
      </w:pPr>
    </w:p>
    <w:p w14:paraId="1FCF776A" w14:textId="77777777" w:rsidR="00D55C42" w:rsidRDefault="00D55C42" w:rsidP="00014044">
      <w:pPr>
        <w:spacing w:after="0" w:line="240" w:lineRule="auto"/>
        <w:jc w:val="center"/>
        <w:rPr>
          <w:rFonts w:ascii="Arial" w:hAnsi="Arial" w:cs="Arial"/>
          <w:b/>
          <w:sz w:val="28"/>
          <w:szCs w:val="28"/>
        </w:rPr>
      </w:pPr>
    </w:p>
    <w:p w14:paraId="2DA30268" w14:textId="77777777" w:rsidR="00800E06" w:rsidRDefault="00800E06" w:rsidP="00800E06">
      <w:pPr>
        <w:spacing w:after="0" w:line="240" w:lineRule="auto"/>
        <w:rPr>
          <w:rFonts w:ascii="Arial" w:hAnsi="Arial" w:cs="Arial"/>
          <w:b/>
          <w:sz w:val="28"/>
          <w:szCs w:val="28"/>
        </w:rPr>
      </w:pPr>
    </w:p>
    <w:p w14:paraId="61A01CBB" w14:textId="77777777" w:rsidR="00014044" w:rsidRPr="00014044" w:rsidRDefault="00014044" w:rsidP="00014044">
      <w:pPr>
        <w:spacing w:after="0" w:line="240" w:lineRule="auto"/>
        <w:jc w:val="center"/>
        <w:rPr>
          <w:rFonts w:ascii="Arial" w:hAnsi="Arial" w:cs="Arial"/>
          <w:b/>
          <w:bCs/>
          <w:sz w:val="28"/>
          <w:szCs w:val="28"/>
        </w:rPr>
      </w:pPr>
      <w:r w:rsidRPr="00014044">
        <w:rPr>
          <w:rFonts w:ascii="Arial" w:hAnsi="Arial" w:cs="Arial"/>
          <w:b/>
          <w:bCs/>
          <w:sz w:val="28"/>
          <w:szCs w:val="28"/>
        </w:rPr>
        <w:t>Beaulieu Park Station</w:t>
      </w:r>
    </w:p>
    <w:p w14:paraId="3C248F0A" w14:textId="65E12368" w:rsidR="00014044" w:rsidRDefault="00D55C42" w:rsidP="005361B9">
      <w:pPr>
        <w:spacing w:after="0" w:line="240" w:lineRule="auto"/>
        <w:jc w:val="center"/>
        <w:rPr>
          <w:rFonts w:ascii="Arial" w:hAnsi="Arial" w:cs="Arial"/>
          <w:b/>
          <w:sz w:val="28"/>
          <w:szCs w:val="28"/>
        </w:rPr>
      </w:pPr>
      <w:r>
        <w:rPr>
          <w:rFonts w:ascii="Arial" w:hAnsi="Arial" w:cs="Arial"/>
          <w:b/>
          <w:noProof/>
          <w:sz w:val="28"/>
          <w:szCs w:val="28"/>
          <w:lang w:eastAsia="en-GB"/>
        </w:rPr>
        <w:drawing>
          <wp:anchor distT="0" distB="0" distL="114300" distR="114300" simplePos="0" relativeHeight="251657728" behindDoc="0" locked="0" layoutInCell="1" allowOverlap="1" wp14:anchorId="0EB2998A" wp14:editId="51C99425">
            <wp:simplePos x="0" y="0"/>
            <wp:positionH relativeFrom="column">
              <wp:posOffset>466725</wp:posOffset>
            </wp:positionH>
            <wp:positionV relativeFrom="page">
              <wp:posOffset>6229350</wp:posOffset>
            </wp:positionV>
            <wp:extent cx="5712460" cy="285940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2460" cy="2859405"/>
                    </a:xfrm>
                    <a:prstGeom prst="rect">
                      <a:avLst/>
                    </a:prstGeom>
                    <a:noFill/>
                  </pic:spPr>
                </pic:pic>
              </a:graphicData>
            </a:graphic>
          </wp:anchor>
        </w:drawing>
      </w:r>
      <w:r w:rsidR="009C3155">
        <w:rPr>
          <w:rFonts w:ascii="Arial" w:hAnsi="Arial" w:cs="Arial"/>
          <w:b/>
          <w:sz w:val="28"/>
          <w:szCs w:val="28"/>
        </w:rPr>
        <w:t>Tuesday 3</w:t>
      </w:r>
      <w:r w:rsidR="009C3155" w:rsidRPr="009C3155">
        <w:rPr>
          <w:rFonts w:ascii="Arial" w:hAnsi="Arial" w:cs="Arial"/>
          <w:b/>
          <w:sz w:val="28"/>
          <w:szCs w:val="28"/>
          <w:vertAlign w:val="superscript"/>
        </w:rPr>
        <w:t>rd</w:t>
      </w:r>
      <w:r w:rsidR="009C3155">
        <w:rPr>
          <w:rFonts w:ascii="Arial" w:hAnsi="Arial" w:cs="Arial"/>
          <w:b/>
          <w:sz w:val="28"/>
          <w:szCs w:val="28"/>
        </w:rPr>
        <w:t xml:space="preserve"> March 2026, 10:40am – 12:00 noon</w:t>
      </w:r>
    </w:p>
    <w:p w14:paraId="61904D4B" w14:textId="18C2BAEE" w:rsidR="009C3155" w:rsidRDefault="009C3155" w:rsidP="00014044">
      <w:pPr>
        <w:spacing w:after="0" w:line="240" w:lineRule="auto"/>
        <w:jc w:val="center"/>
        <w:rPr>
          <w:rFonts w:ascii="Arial" w:hAnsi="Arial" w:cs="Arial"/>
          <w:b/>
          <w:sz w:val="28"/>
          <w:szCs w:val="28"/>
        </w:rPr>
      </w:pPr>
      <w:r>
        <w:rPr>
          <w:rFonts w:ascii="Arial" w:hAnsi="Arial" w:cs="Arial"/>
          <w:b/>
          <w:sz w:val="28"/>
          <w:szCs w:val="28"/>
        </w:rPr>
        <w:t>Venue: Essex Record Office</w:t>
      </w:r>
    </w:p>
    <w:p w14:paraId="77F22E34" w14:textId="77777777" w:rsidR="009C3155" w:rsidRDefault="009C3155" w:rsidP="00014044">
      <w:pPr>
        <w:spacing w:after="0" w:line="240" w:lineRule="auto"/>
        <w:jc w:val="center"/>
        <w:rPr>
          <w:rFonts w:ascii="Arial" w:hAnsi="Arial" w:cs="Arial"/>
          <w:b/>
          <w:sz w:val="28"/>
          <w:szCs w:val="28"/>
        </w:rPr>
      </w:pPr>
    </w:p>
    <w:p w14:paraId="51BFB431" w14:textId="65B4F6D1" w:rsidR="009C3155" w:rsidRPr="00D55C42" w:rsidRDefault="009C3155" w:rsidP="00D55C42">
      <w:pPr>
        <w:spacing w:after="0" w:line="240" w:lineRule="auto"/>
        <w:jc w:val="center"/>
        <w:rPr>
          <w:rFonts w:ascii="Arial" w:hAnsi="Arial" w:cs="Arial"/>
          <w:b/>
          <w:bCs/>
          <w:sz w:val="24"/>
          <w:szCs w:val="24"/>
        </w:rPr>
      </w:pPr>
      <w:r w:rsidRPr="00D55C42">
        <w:rPr>
          <w:rFonts w:ascii="Arial" w:hAnsi="Arial" w:cs="Arial"/>
          <w:b/>
          <w:bCs/>
          <w:sz w:val="24"/>
          <w:szCs w:val="24"/>
        </w:rPr>
        <w:lastRenderedPageBreak/>
        <w:t>Overcoming the Challenges to build the first mainline Station on the Great Eastern Mainline in over 100 years</w:t>
      </w:r>
    </w:p>
    <w:p w14:paraId="4270AD8B" w14:textId="77777777" w:rsidR="009C3155" w:rsidRDefault="009C3155" w:rsidP="009C3155">
      <w:pPr>
        <w:spacing w:after="0" w:line="240" w:lineRule="auto"/>
        <w:jc w:val="both"/>
        <w:rPr>
          <w:rFonts w:ascii="Arial" w:hAnsi="Arial" w:cs="Arial"/>
          <w:b/>
          <w:bCs/>
          <w:sz w:val="24"/>
          <w:szCs w:val="24"/>
        </w:rPr>
      </w:pPr>
      <w:r w:rsidRPr="009C3155">
        <w:rPr>
          <w:rFonts w:ascii="Arial" w:hAnsi="Arial" w:cs="Arial"/>
          <w:b/>
          <w:bCs/>
          <w:sz w:val="24"/>
          <w:szCs w:val="24"/>
        </w:rPr>
        <w:t>Speaker: Gary Macdonnell</w:t>
      </w:r>
    </w:p>
    <w:p w14:paraId="77BE7CFE" w14:textId="77777777" w:rsidR="009C3155" w:rsidRPr="00D55C42" w:rsidRDefault="009C3155" w:rsidP="009C3155">
      <w:pPr>
        <w:spacing w:after="0" w:line="240" w:lineRule="auto"/>
        <w:jc w:val="both"/>
        <w:rPr>
          <w:rFonts w:ascii="Arial" w:hAnsi="Arial" w:cs="Arial"/>
          <w:sz w:val="12"/>
          <w:szCs w:val="12"/>
        </w:rPr>
      </w:pPr>
    </w:p>
    <w:p w14:paraId="61CE11C2" w14:textId="4C185448" w:rsidR="009C3155" w:rsidRDefault="009C3155" w:rsidP="009C3155">
      <w:pPr>
        <w:spacing w:after="0" w:line="240" w:lineRule="auto"/>
        <w:jc w:val="both"/>
        <w:rPr>
          <w:rFonts w:ascii="Arial" w:hAnsi="Arial" w:cs="Arial"/>
          <w:sz w:val="24"/>
          <w:szCs w:val="24"/>
        </w:rPr>
      </w:pPr>
      <w:r w:rsidRPr="009C3155">
        <w:rPr>
          <w:rFonts w:ascii="Arial" w:hAnsi="Arial" w:cs="Arial"/>
          <w:sz w:val="24"/>
          <w:szCs w:val="24"/>
        </w:rPr>
        <w:t>The talk will provide a brief history of the Great Eastern Mainline and go through the financial and technical challenges of creating a new Mainline Railway Station. The talk will give some insight into how as its promotor Essex County Council engaged with various bodies to overcome the significant blockers to complete the project.</w:t>
      </w:r>
    </w:p>
    <w:p w14:paraId="398C387D" w14:textId="77777777" w:rsidR="009C3155" w:rsidRPr="00D55C42" w:rsidRDefault="009C3155" w:rsidP="009C3155">
      <w:pPr>
        <w:spacing w:after="0" w:line="240" w:lineRule="auto"/>
        <w:jc w:val="both"/>
        <w:rPr>
          <w:rFonts w:ascii="Arial" w:hAnsi="Arial" w:cs="Arial"/>
          <w:sz w:val="12"/>
          <w:szCs w:val="12"/>
        </w:rPr>
      </w:pPr>
    </w:p>
    <w:p w14:paraId="535FD44C" w14:textId="08941F6E" w:rsidR="009C3155" w:rsidRDefault="009C3155" w:rsidP="009C3155">
      <w:pPr>
        <w:spacing w:after="0" w:line="240" w:lineRule="auto"/>
        <w:jc w:val="both"/>
        <w:rPr>
          <w:rFonts w:ascii="Arial" w:hAnsi="Arial" w:cs="Arial"/>
          <w:sz w:val="24"/>
          <w:szCs w:val="24"/>
        </w:rPr>
      </w:pPr>
      <w:r w:rsidRPr="009C3155">
        <w:rPr>
          <w:rFonts w:ascii="Arial" w:hAnsi="Arial" w:cs="Arial"/>
          <w:sz w:val="24"/>
          <w:szCs w:val="24"/>
        </w:rPr>
        <w:t>Gary Macdonnell is the Essex County Council lead on major Transport infrastructure programmes with a responsibility for working with funders from the public and private sector on major schemes. With over 20 years’ experience in delivering major infrastructure Gary has had a direct project management role on the new Beaulieu Park Station built on the Great Eastern and a unique perspective on this important new station</w:t>
      </w:r>
      <w:r>
        <w:rPr>
          <w:rFonts w:ascii="Arial" w:hAnsi="Arial" w:cs="Arial"/>
          <w:sz w:val="24"/>
          <w:szCs w:val="24"/>
        </w:rPr>
        <w:t>.</w:t>
      </w:r>
    </w:p>
    <w:p w14:paraId="1E604CFD" w14:textId="77777777" w:rsidR="009C3155" w:rsidRPr="00D55C42" w:rsidRDefault="009C3155" w:rsidP="009C3155">
      <w:pPr>
        <w:spacing w:after="0" w:line="240" w:lineRule="auto"/>
        <w:jc w:val="both"/>
        <w:rPr>
          <w:rFonts w:ascii="Arial" w:hAnsi="Arial" w:cs="Arial"/>
          <w:sz w:val="12"/>
          <w:szCs w:val="12"/>
        </w:rPr>
      </w:pPr>
    </w:p>
    <w:p w14:paraId="6F765688" w14:textId="5CA05E41" w:rsidR="009C3155" w:rsidRDefault="009C3155" w:rsidP="009C3155">
      <w:pPr>
        <w:spacing w:after="0" w:line="240" w:lineRule="auto"/>
        <w:rPr>
          <w:rFonts w:ascii="Arial" w:hAnsi="Arial" w:cs="Arial"/>
          <w:b/>
          <w:sz w:val="24"/>
          <w:szCs w:val="24"/>
        </w:rPr>
      </w:pPr>
      <w:r w:rsidRPr="009C3155">
        <w:rPr>
          <w:rFonts w:ascii="Arial" w:hAnsi="Arial" w:cs="Arial"/>
          <w:b/>
          <w:sz w:val="24"/>
          <w:szCs w:val="24"/>
        </w:rPr>
        <w:t xml:space="preserve">Tickets: £6.50p Please book via ERO website at: </w:t>
      </w:r>
      <w:hyperlink r:id="rId17" w:history="1">
        <w:r w:rsidRPr="00C20485">
          <w:rPr>
            <w:rStyle w:val="Hyperlink"/>
            <w:rFonts w:ascii="Arial" w:hAnsi="Arial" w:cs="Arial"/>
            <w:b/>
            <w:sz w:val="24"/>
            <w:szCs w:val="24"/>
          </w:rPr>
          <w:t>https://www.essexrecordoffice.co.uk/whats-on/events</w:t>
        </w:r>
      </w:hyperlink>
    </w:p>
    <w:p w14:paraId="29E28A55" w14:textId="77777777" w:rsidR="009C3155" w:rsidRDefault="009C3155" w:rsidP="009C3155">
      <w:pPr>
        <w:spacing w:after="0" w:line="240" w:lineRule="auto"/>
        <w:rPr>
          <w:rFonts w:ascii="Arial" w:hAnsi="Arial" w:cs="Arial"/>
          <w:b/>
          <w:sz w:val="24"/>
          <w:szCs w:val="24"/>
        </w:rPr>
      </w:pPr>
    </w:p>
    <w:p w14:paraId="72E19A25" w14:textId="7192CE37" w:rsidR="00800E06" w:rsidRDefault="00800E06" w:rsidP="009C3155">
      <w:pPr>
        <w:spacing w:after="0" w:line="240" w:lineRule="auto"/>
        <w:rPr>
          <w:rFonts w:ascii="Arial" w:hAnsi="Arial" w:cs="Arial"/>
          <w:b/>
          <w:sz w:val="24"/>
          <w:szCs w:val="24"/>
        </w:rPr>
      </w:pPr>
    </w:p>
    <w:p w14:paraId="53E37148" w14:textId="3B2772B7" w:rsidR="009C3155" w:rsidRDefault="009C3155" w:rsidP="009C3155">
      <w:pPr>
        <w:spacing w:after="0" w:line="240" w:lineRule="auto"/>
        <w:jc w:val="center"/>
        <w:rPr>
          <w:rFonts w:ascii="Arial" w:hAnsi="Arial" w:cs="Arial"/>
          <w:b/>
          <w:sz w:val="28"/>
          <w:szCs w:val="28"/>
        </w:rPr>
      </w:pPr>
      <w:r>
        <w:rPr>
          <w:rFonts w:ascii="Arial" w:hAnsi="Arial" w:cs="Arial"/>
          <w:b/>
          <w:sz w:val="28"/>
          <w:szCs w:val="28"/>
        </w:rPr>
        <w:t>Silver End 100</w:t>
      </w:r>
      <w:r w:rsidRPr="009C3155">
        <w:rPr>
          <w:rFonts w:ascii="Arial" w:hAnsi="Arial" w:cs="Arial"/>
          <w:b/>
          <w:sz w:val="28"/>
          <w:szCs w:val="28"/>
          <w:vertAlign w:val="superscript"/>
        </w:rPr>
        <w:t>th</w:t>
      </w:r>
      <w:r>
        <w:rPr>
          <w:rFonts w:ascii="Arial" w:hAnsi="Arial" w:cs="Arial"/>
          <w:b/>
          <w:sz w:val="28"/>
          <w:szCs w:val="28"/>
        </w:rPr>
        <w:t xml:space="preserve"> Anniversary – Summer Fair</w:t>
      </w:r>
    </w:p>
    <w:p w14:paraId="577DAA1A" w14:textId="77777777" w:rsidR="00800E06" w:rsidRDefault="00800E06" w:rsidP="009C3155">
      <w:pPr>
        <w:spacing w:after="0" w:line="240" w:lineRule="auto"/>
        <w:jc w:val="center"/>
        <w:rPr>
          <w:rFonts w:ascii="Arial" w:hAnsi="Arial" w:cs="Arial"/>
          <w:b/>
          <w:sz w:val="28"/>
          <w:szCs w:val="28"/>
        </w:rPr>
      </w:pPr>
      <w:r>
        <w:rPr>
          <w:rFonts w:ascii="Arial" w:hAnsi="Arial" w:cs="Arial"/>
          <w:b/>
          <w:sz w:val="28"/>
          <w:szCs w:val="28"/>
        </w:rPr>
        <w:t>Saturday 20</w:t>
      </w:r>
      <w:r w:rsidRPr="00800E06">
        <w:rPr>
          <w:rFonts w:ascii="Arial" w:hAnsi="Arial" w:cs="Arial"/>
          <w:b/>
          <w:sz w:val="28"/>
          <w:szCs w:val="28"/>
          <w:vertAlign w:val="superscript"/>
        </w:rPr>
        <w:t>th</w:t>
      </w:r>
      <w:r>
        <w:rPr>
          <w:rFonts w:ascii="Arial" w:hAnsi="Arial" w:cs="Arial"/>
          <w:b/>
          <w:sz w:val="28"/>
          <w:szCs w:val="28"/>
        </w:rPr>
        <w:t xml:space="preserve"> June 2026</w:t>
      </w:r>
    </w:p>
    <w:p w14:paraId="0AF38436" w14:textId="77777777" w:rsidR="00800E06" w:rsidRPr="00D55C42" w:rsidRDefault="00800E06" w:rsidP="009C3155">
      <w:pPr>
        <w:spacing w:after="0" w:line="240" w:lineRule="auto"/>
        <w:jc w:val="center"/>
        <w:rPr>
          <w:rFonts w:ascii="Arial" w:hAnsi="Arial" w:cs="Arial"/>
          <w:b/>
          <w:sz w:val="14"/>
          <w:szCs w:val="14"/>
        </w:rPr>
      </w:pPr>
    </w:p>
    <w:p w14:paraId="3B23BA26" w14:textId="2EA8FBDE" w:rsidR="00800E06" w:rsidRDefault="00800E06" w:rsidP="00800E06">
      <w:pPr>
        <w:spacing w:after="0" w:line="240" w:lineRule="auto"/>
        <w:jc w:val="both"/>
        <w:rPr>
          <w:rFonts w:ascii="Arial" w:hAnsi="Arial" w:cs="Arial"/>
          <w:sz w:val="24"/>
          <w:szCs w:val="24"/>
        </w:rPr>
      </w:pPr>
      <w:r>
        <w:rPr>
          <w:rFonts w:ascii="Arial" w:hAnsi="Arial" w:cs="Arial"/>
          <w:sz w:val="24"/>
          <w:szCs w:val="24"/>
        </w:rPr>
        <w:t>This year the Silver End Heritage Society and the Parish Council are commemorating the 100</w:t>
      </w:r>
      <w:r w:rsidRPr="00800E06">
        <w:rPr>
          <w:rFonts w:ascii="Arial" w:hAnsi="Arial" w:cs="Arial"/>
          <w:sz w:val="24"/>
          <w:szCs w:val="24"/>
          <w:vertAlign w:val="superscript"/>
        </w:rPr>
        <w:t>th</w:t>
      </w:r>
      <w:r>
        <w:rPr>
          <w:rFonts w:ascii="Arial" w:hAnsi="Arial" w:cs="Arial"/>
          <w:sz w:val="24"/>
          <w:szCs w:val="24"/>
        </w:rPr>
        <w:t xml:space="preserve"> Anniversary of the building of the first houses in the Silver End company village by Crittall’s for its workforce. There will be a number of events in the summer, the main one being the Summer Fair.</w:t>
      </w:r>
    </w:p>
    <w:p w14:paraId="64A915ED" w14:textId="639BD36E" w:rsidR="00800E06" w:rsidRDefault="00D55C42" w:rsidP="00800E06">
      <w:pPr>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58752" behindDoc="0" locked="0" layoutInCell="1" allowOverlap="1" wp14:anchorId="6B28E874" wp14:editId="3B0E17BC">
            <wp:simplePos x="0" y="0"/>
            <wp:positionH relativeFrom="column">
              <wp:posOffset>1056005</wp:posOffset>
            </wp:positionH>
            <wp:positionV relativeFrom="paragraph">
              <wp:posOffset>116205</wp:posOffset>
            </wp:positionV>
            <wp:extent cx="4485640" cy="4991100"/>
            <wp:effectExtent l="0" t="0" r="0" b="0"/>
            <wp:wrapSquare wrapText="bothSides"/>
            <wp:docPr id="3" name="Picture 3" descr="C:\Users\TCros\Documents\Tony\EIAG\Newsletters\Silver End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ros\Documents\Tony\EIAG\Newsletters\Silver End 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5640" cy="499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BB01EF" w14:textId="786C08D5" w:rsidR="00800E06" w:rsidRPr="00800E06" w:rsidRDefault="00800E06" w:rsidP="00800E06">
      <w:pPr>
        <w:spacing w:after="0" w:line="240" w:lineRule="auto"/>
        <w:jc w:val="center"/>
        <w:rPr>
          <w:rFonts w:ascii="Arial" w:hAnsi="Arial" w:cs="Arial"/>
          <w:sz w:val="24"/>
          <w:szCs w:val="24"/>
        </w:rPr>
      </w:pPr>
    </w:p>
    <w:p w14:paraId="324609B0" w14:textId="1522332B" w:rsidR="009C3155" w:rsidRPr="009C3155" w:rsidRDefault="009C3155" w:rsidP="009C3155">
      <w:pPr>
        <w:spacing w:after="0" w:line="240" w:lineRule="auto"/>
        <w:rPr>
          <w:rFonts w:ascii="Arial" w:hAnsi="Arial" w:cs="Arial"/>
          <w:b/>
          <w:sz w:val="24"/>
          <w:szCs w:val="24"/>
        </w:rPr>
      </w:pPr>
    </w:p>
    <w:p w14:paraId="152B12F8" w14:textId="77777777" w:rsidR="005361B9" w:rsidRDefault="005361B9" w:rsidP="00800E06">
      <w:pPr>
        <w:spacing w:after="0" w:line="240" w:lineRule="auto"/>
        <w:jc w:val="center"/>
        <w:rPr>
          <w:rFonts w:ascii="Arial" w:hAnsi="Arial" w:cs="Arial"/>
          <w:b/>
          <w:sz w:val="28"/>
          <w:szCs w:val="28"/>
        </w:rPr>
      </w:pPr>
    </w:p>
    <w:p w14:paraId="4064CCF5" w14:textId="77777777" w:rsidR="005361B9" w:rsidRDefault="005361B9" w:rsidP="00800E06">
      <w:pPr>
        <w:spacing w:after="0" w:line="240" w:lineRule="auto"/>
        <w:jc w:val="center"/>
        <w:rPr>
          <w:rFonts w:ascii="Arial" w:hAnsi="Arial" w:cs="Arial"/>
          <w:b/>
          <w:sz w:val="28"/>
          <w:szCs w:val="28"/>
        </w:rPr>
      </w:pPr>
    </w:p>
    <w:p w14:paraId="02606DE6" w14:textId="77777777" w:rsidR="005361B9" w:rsidRDefault="005361B9" w:rsidP="00800E06">
      <w:pPr>
        <w:spacing w:after="0" w:line="240" w:lineRule="auto"/>
        <w:jc w:val="center"/>
        <w:rPr>
          <w:rFonts w:ascii="Arial" w:hAnsi="Arial" w:cs="Arial"/>
          <w:b/>
          <w:sz w:val="28"/>
          <w:szCs w:val="28"/>
        </w:rPr>
      </w:pPr>
    </w:p>
    <w:p w14:paraId="5CE976C5" w14:textId="77777777" w:rsidR="005361B9" w:rsidRDefault="005361B9" w:rsidP="00800E06">
      <w:pPr>
        <w:spacing w:after="0" w:line="240" w:lineRule="auto"/>
        <w:jc w:val="center"/>
        <w:rPr>
          <w:rFonts w:ascii="Arial" w:hAnsi="Arial" w:cs="Arial"/>
          <w:b/>
          <w:sz w:val="28"/>
          <w:szCs w:val="28"/>
        </w:rPr>
      </w:pPr>
    </w:p>
    <w:p w14:paraId="4306DF46" w14:textId="77777777" w:rsidR="005361B9" w:rsidRDefault="005361B9" w:rsidP="00800E06">
      <w:pPr>
        <w:spacing w:after="0" w:line="240" w:lineRule="auto"/>
        <w:jc w:val="center"/>
        <w:rPr>
          <w:rFonts w:ascii="Arial" w:hAnsi="Arial" w:cs="Arial"/>
          <w:b/>
          <w:sz w:val="28"/>
          <w:szCs w:val="28"/>
        </w:rPr>
      </w:pPr>
    </w:p>
    <w:p w14:paraId="7BC92EA7" w14:textId="77777777" w:rsidR="005361B9" w:rsidRDefault="005361B9" w:rsidP="00800E06">
      <w:pPr>
        <w:spacing w:after="0" w:line="240" w:lineRule="auto"/>
        <w:jc w:val="center"/>
        <w:rPr>
          <w:rFonts w:ascii="Arial" w:hAnsi="Arial" w:cs="Arial"/>
          <w:b/>
          <w:sz w:val="28"/>
          <w:szCs w:val="28"/>
        </w:rPr>
      </w:pPr>
    </w:p>
    <w:p w14:paraId="241BA7CC" w14:textId="77777777" w:rsidR="005361B9" w:rsidRDefault="005361B9" w:rsidP="00800E06">
      <w:pPr>
        <w:spacing w:after="0" w:line="240" w:lineRule="auto"/>
        <w:jc w:val="center"/>
        <w:rPr>
          <w:rFonts w:ascii="Arial" w:hAnsi="Arial" w:cs="Arial"/>
          <w:b/>
          <w:sz w:val="28"/>
          <w:szCs w:val="28"/>
        </w:rPr>
      </w:pPr>
    </w:p>
    <w:p w14:paraId="48953D0E" w14:textId="77777777" w:rsidR="005361B9" w:rsidRDefault="005361B9" w:rsidP="00800E06">
      <w:pPr>
        <w:spacing w:after="0" w:line="240" w:lineRule="auto"/>
        <w:jc w:val="center"/>
        <w:rPr>
          <w:rFonts w:ascii="Arial" w:hAnsi="Arial" w:cs="Arial"/>
          <w:b/>
          <w:sz w:val="28"/>
          <w:szCs w:val="28"/>
        </w:rPr>
      </w:pPr>
    </w:p>
    <w:p w14:paraId="5342017B" w14:textId="77777777" w:rsidR="005361B9" w:rsidRDefault="005361B9" w:rsidP="00800E06">
      <w:pPr>
        <w:spacing w:after="0" w:line="240" w:lineRule="auto"/>
        <w:jc w:val="center"/>
        <w:rPr>
          <w:rFonts w:ascii="Arial" w:hAnsi="Arial" w:cs="Arial"/>
          <w:b/>
          <w:sz w:val="28"/>
          <w:szCs w:val="28"/>
        </w:rPr>
      </w:pPr>
    </w:p>
    <w:p w14:paraId="71CC6236" w14:textId="77777777" w:rsidR="005361B9" w:rsidRDefault="005361B9" w:rsidP="00800E06">
      <w:pPr>
        <w:spacing w:after="0" w:line="240" w:lineRule="auto"/>
        <w:jc w:val="center"/>
        <w:rPr>
          <w:rFonts w:ascii="Arial" w:hAnsi="Arial" w:cs="Arial"/>
          <w:b/>
          <w:sz w:val="28"/>
          <w:szCs w:val="28"/>
        </w:rPr>
      </w:pPr>
    </w:p>
    <w:p w14:paraId="6F23D642" w14:textId="77777777" w:rsidR="005361B9" w:rsidRDefault="005361B9" w:rsidP="00800E06">
      <w:pPr>
        <w:spacing w:after="0" w:line="240" w:lineRule="auto"/>
        <w:jc w:val="center"/>
        <w:rPr>
          <w:rFonts w:ascii="Arial" w:hAnsi="Arial" w:cs="Arial"/>
          <w:b/>
          <w:sz w:val="28"/>
          <w:szCs w:val="28"/>
        </w:rPr>
      </w:pPr>
    </w:p>
    <w:p w14:paraId="37A30FCF" w14:textId="77777777" w:rsidR="005361B9" w:rsidRDefault="005361B9" w:rsidP="00800E06">
      <w:pPr>
        <w:spacing w:after="0" w:line="240" w:lineRule="auto"/>
        <w:jc w:val="center"/>
        <w:rPr>
          <w:rFonts w:ascii="Arial" w:hAnsi="Arial" w:cs="Arial"/>
          <w:b/>
          <w:sz w:val="28"/>
          <w:szCs w:val="28"/>
        </w:rPr>
      </w:pPr>
    </w:p>
    <w:p w14:paraId="3FB9353A" w14:textId="77777777" w:rsidR="005361B9" w:rsidRDefault="005361B9" w:rsidP="00800E06">
      <w:pPr>
        <w:spacing w:after="0" w:line="240" w:lineRule="auto"/>
        <w:jc w:val="center"/>
        <w:rPr>
          <w:rFonts w:ascii="Arial" w:hAnsi="Arial" w:cs="Arial"/>
          <w:b/>
          <w:sz w:val="28"/>
          <w:szCs w:val="28"/>
        </w:rPr>
      </w:pPr>
    </w:p>
    <w:p w14:paraId="73B15F53" w14:textId="77777777" w:rsidR="005361B9" w:rsidRDefault="005361B9" w:rsidP="00800E06">
      <w:pPr>
        <w:spacing w:after="0" w:line="240" w:lineRule="auto"/>
        <w:jc w:val="center"/>
        <w:rPr>
          <w:rFonts w:ascii="Arial" w:hAnsi="Arial" w:cs="Arial"/>
          <w:b/>
          <w:sz w:val="28"/>
          <w:szCs w:val="28"/>
        </w:rPr>
      </w:pPr>
    </w:p>
    <w:p w14:paraId="60738903" w14:textId="77777777" w:rsidR="005361B9" w:rsidRDefault="005361B9" w:rsidP="00800E06">
      <w:pPr>
        <w:spacing w:after="0" w:line="240" w:lineRule="auto"/>
        <w:jc w:val="center"/>
        <w:rPr>
          <w:rFonts w:ascii="Arial" w:hAnsi="Arial" w:cs="Arial"/>
          <w:b/>
          <w:sz w:val="28"/>
          <w:szCs w:val="28"/>
        </w:rPr>
      </w:pPr>
    </w:p>
    <w:p w14:paraId="020C6B38" w14:textId="77777777" w:rsidR="005361B9" w:rsidRDefault="005361B9" w:rsidP="00800E06">
      <w:pPr>
        <w:spacing w:after="0" w:line="240" w:lineRule="auto"/>
        <w:jc w:val="center"/>
        <w:rPr>
          <w:rFonts w:ascii="Arial" w:hAnsi="Arial" w:cs="Arial"/>
          <w:b/>
          <w:sz w:val="28"/>
          <w:szCs w:val="28"/>
        </w:rPr>
      </w:pPr>
    </w:p>
    <w:p w14:paraId="2C94A3C5" w14:textId="77777777" w:rsidR="005361B9" w:rsidRDefault="005361B9" w:rsidP="00800E06">
      <w:pPr>
        <w:spacing w:after="0" w:line="240" w:lineRule="auto"/>
        <w:jc w:val="center"/>
        <w:rPr>
          <w:rFonts w:ascii="Arial" w:hAnsi="Arial" w:cs="Arial"/>
          <w:b/>
          <w:sz w:val="28"/>
          <w:szCs w:val="28"/>
        </w:rPr>
      </w:pPr>
    </w:p>
    <w:p w14:paraId="2B027144" w14:textId="77777777" w:rsidR="005361B9" w:rsidRDefault="005361B9" w:rsidP="00800E06">
      <w:pPr>
        <w:spacing w:after="0" w:line="240" w:lineRule="auto"/>
        <w:jc w:val="center"/>
        <w:rPr>
          <w:rFonts w:ascii="Arial" w:hAnsi="Arial" w:cs="Arial"/>
          <w:b/>
          <w:sz w:val="28"/>
          <w:szCs w:val="28"/>
        </w:rPr>
      </w:pPr>
    </w:p>
    <w:p w14:paraId="3CECDCD8" w14:textId="77777777" w:rsidR="005361B9" w:rsidRDefault="005361B9" w:rsidP="00800E06">
      <w:pPr>
        <w:spacing w:after="0" w:line="240" w:lineRule="auto"/>
        <w:jc w:val="center"/>
        <w:rPr>
          <w:rFonts w:ascii="Arial" w:hAnsi="Arial" w:cs="Arial"/>
          <w:b/>
          <w:sz w:val="28"/>
          <w:szCs w:val="28"/>
        </w:rPr>
      </w:pPr>
    </w:p>
    <w:p w14:paraId="1D822AE5" w14:textId="77777777" w:rsidR="005361B9" w:rsidRDefault="005361B9" w:rsidP="00800E06">
      <w:pPr>
        <w:spacing w:after="0" w:line="240" w:lineRule="auto"/>
        <w:jc w:val="center"/>
        <w:rPr>
          <w:rFonts w:ascii="Arial" w:hAnsi="Arial" w:cs="Arial"/>
          <w:b/>
          <w:sz w:val="28"/>
          <w:szCs w:val="28"/>
        </w:rPr>
      </w:pPr>
    </w:p>
    <w:p w14:paraId="1227275A" w14:textId="77777777" w:rsidR="005361B9" w:rsidRDefault="005361B9" w:rsidP="00800E06">
      <w:pPr>
        <w:spacing w:after="0" w:line="240" w:lineRule="auto"/>
        <w:jc w:val="center"/>
        <w:rPr>
          <w:rFonts w:ascii="Arial" w:hAnsi="Arial" w:cs="Arial"/>
          <w:b/>
          <w:sz w:val="28"/>
          <w:szCs w:val="28"/>
        </w:rPr>
      </w:pPr>
    </w:p>
    <w:p w14:paraId="1C306B44" w14:textId="77777777" w:rsidR="005361B9" w:rsidRDefault="005361B9" w:rsidP="00800E06">
      <w:pPr>
        <w:spacing w:after="0" w:line="240" w:lineRule="auto"/>
        <w:jc w:val="center"/>
        <w:rPr>
          <w:rFonts w:ascii="Arial" w:hAnsi="Arial" w:cs="Arial"/>
          <w:b/>
          <w:sz w:val="28"/>
          <w:szCs w:val="28"/>
        </w:rPr>
      </w:pPr>
    </w:p>
    <w:p w14:paraId="43EE72F0" w14:textId="031D757A" w:rsidR="009C3155" w:rsidRDefault="00800E06" w:rsidP="00800E06">
      <w:pPr>
        <w:spacing w:after="0" w:line="240" w:lineRule="auto"/>
        <w:jc w:val="center"/>
        <w:rPr>
          <w:rFonts w:ascii="Arial" w:hAnsi="Arial" w:cs="Arial"/>
          <w:b/>
          <w:sz w:val="28"/>
          <w:szCs w:val="28"/>
        </w:rPr>
      </w:pPr>
      <w:r w:rsidRPr="00800E06">
        <w:rPr>
          <w:rFonts w:ascii="Arial" w:hAnsi="Arial" w:cs="Arial"/>
          <w:b/>
          <w:sz w:val="28"/>
          <w:szCs w:val="28"/>
        </w:rPr>
        <w:lastRenderedPageBreak/>
        <w:t>ECC Festival of Archaeology &amp; Heritage</w:t>
      </w:r>
    </w:p>
    <w:p w14:paraId="2DBC3E66" w14:textId="77777777" w:rsidR="009B67A6" w:rsidRPr="00D55C42" w:rsidRDefault="009B67A6" w:rsidP="00800E06">
      <w:pPr>
        <w:spacing w:after="0" w:line="240" w:lineRule="auto"/>
        <w:jc w:val="center"/>
        <w:rPr>
          <w:rFonts w:ascii="Arial" w:hAnsi="Arial" w:cs="Arial"/>
          <w:b/>
          <w:sz w:val="12"/>
          <w:szCs w:val="12"/>
        </w:rPr>
      </w:pPr>
    </w:p>
    <w:p w14:paraId="29B2A766" w14:textId="77777777" w:rsidR="009B67A6" w:rsidRDefault="009B67A6" w:rsidP="009B67A6">
      <w:pPr>
        <w:spacing w:after="0" w:line="240" w:lineRule="auto"/>
        <w:jc w:val="both"/>
        <w:rPr>
          <w:rFonts w:ascii="Arial" w:hAnsi="Arial" w:cs="Arial"/>
          <w:sz w:val="24"/>
          <w:szCs w:val="24"/>
        </w:rPr>
      </w:pPr>
      <w:r>
        <w:rPr>
          <w:rFonts w:ascii="Arial" w:hAnsi="Arial" w:cs="Arial"/>
          <w:sz w:val="24"/>
          <w:szCs w:val="24"/>
        </w:rPr>
        <w:t>Such was the success of last year’s Festival of Archaeology &amp; Heritage that the County Council Place Services are planning another on, provisionally:</w:t>
      </w:r>
    </w:p>
    <w:p w14:paraId="45CCAD73" w14:textId="77777777" w:rsidR="009B67A6" w:rsidRPr="00D55C42" w:rsidRDefault="009B67A6" w:rsidP="009B67A6">
      <w:pPr>
        <w:spacing w:after="0" w:line="240" w:lineRule="auto"/>
        <w:jc w:val="both"/>
        <w:rPr>
          <w:rFonts w:ascii="Arial" w:hAnsi="Arial" w:cs="Arial"/>
          <w:b/>
          <w:sz w:val="12"/>
          <w:szCs w:val="12"/>
        </w:rPr>
      </w:pPr>
    </w:p>
    <w:p w14:paraId="5826F3DC" w14:textId="77777777" w:rsidR="009B67A6" w:rsidRDefault="009B67A6" w:rsidP="009B67A6">
      <w:pPr>
        <w:spacing w:after="0" w:line="240" w:lineRule="auto"/>
        <w:jc w:val="center"/>
        <w:rPr>
          <w:rFonts w:ascii="Arial" w:hAnsi="Arial" w:cs="Arial"/>
          <w:b/>
          <w:sz w:val="24"/>
          <w:szCs w:val="24"/>
        </w:rPr>
      </w:pPr>
      <w:r>
        <w:rPr>
          <w:rFonts w:ascii="Arial" w:hAnsi="Arial" w:cs="Arial"/>
          <w:b/>
          <w:sz w:val="24"/>
          <w:szCs w:val="24"/>
        </w:rPr>
        <w:t>Thursday 23</w:t>
      </w:r>
      <w:r w:rsidRPr="009B67A6">
        <w:rPr>
          <w:rFonts w:ascii="Arial" w:hAnsi="Arial" w:cs="Arial"/>
          <w:b/>
          <w:sz w:val="24"/>
          <w:szCs w:val="24"/>
          <w:vertAlign w:val="superscript"/>
        </w:rPr>
        <w:t>rd</w:t>
      </w:r>
      <w:r>
        <w:rPr>
          <w:rFonts w:ascii="Arial" w:hAnsi="Arial" w:cs="Arial"/>
          <w:b/>
          <w:sz w:val="24"/>
          <w:szCs w:val="24"/>
        </w:rPr>
        <w:t xml:space="preserve"> July 2026 at Cressing Temple Barns</w:t>
      </w:r>
    </w:p>
    <w:p w14:paraId="69662C04" w14:textId="77777777" w:rsidR="009B67A6" w:rsidRPr="00D55C42" w:rsidRDefault="009B67A6" w:rsidP="009B67A6">
      <w:pPr>
        <w:spacing w:after="0" w:line="240" w:lineRule="auto"/>
        <w:jc w:val="center"/>
        <w:rPr>
          <w:rFonts w:ascii="Arial" w:hAnsi="Arial" w:cs="Arial"/>
          <w:b/>
          <w:sz w:val="12"/>
          <w:szCs w:val="12"/>
        </w:rPr>
      </w:pPr>
    </w:p>
    <w:p w14:paraId="0FB38147" w14:textId="77777777" w:rsidR="009B67A6" w:rsidRDefault="009B67A6" w:rsidP="009B67A6">
      <w:pPr>
        <w:spacing w:after="0" w:line="240" w:lineRule="auto"/>
        <w:jc w:val="both"/>
        <w:rPr>
          <w:rFonts w:ascii="Arial" w:hAnsi="Arial" w:cs="Arial"/>
          <w:sz w:val="24"/>
          <w:szCs w:val="24"/>
        </w:rPr>
      </w:pPr>
      <w:r>
        <w:rPr>
          <w:rFonts w:ascii="Arial" w:hAnsi="Arial" w:cs="Arial"/>
          <w:sz w:val="24"/>
          <w:szCs w:val="24"/>
        </w:rPr>
        <w:t>EIAG, along with the Essex Society for Archaeology and History</w:t>
      </w:r>
      <w:r w:rsidR="00AA1DDA">
        <w:rPr>
          <w:rFonts w:ascii="Arial" w:hAnsi="Arial" w:cs="Arial"/>
          <w:sz w:val="24"/>
          <w:szCs w:val="24"/>
        </w:rPr>
        <w:t xml:space="preserve"> (ESAH)</w:t>
      </w:r>
      <w:r>
        <w:rPr>
          <w:rFonts w:ascii="Arial" w:hAnsi="Arial" w:cs="Arial"/>
          <w:sz w:val="24"/>
          <w:szCs w:val="24"/>
        </w:rPr>
        <w:t>, will have a display stand as last year. We are also exploring with Place Services inviting some of the Industrial Heritage Fair exhibitors to have displays and grouping together these ‘industry-themed’ displays in one area.</w:t>
      </w:r>
    </w:p>
    <w:p w14:paraId="747342E0" w14:textId="77777777" w:rsidR="009B67A6" w:rsidRDefault="009B67A6" w:rsidP="009B67A6">
      <w:pPr>
        <w:spacing w:after="0" w:line="240" w:lineRule="auto"/>
        <w:jc w:val="both"/>
        <w:rPr>
          <w:rFonts w:ascii="Arial" w:hAnsi="Arial" w:cs="Arial"/>
          <w:sz w:val="24"/>
          <w:szCs w:val="24"/>
        </w:rPr>
      </w:pPr>
    </w:p>
    <w:p w14:paraId="04D99386" w14:textId="77777777" w:rsidR="009B67A6" w:rsidRDefault="009B67A6" w:rsidP="009B67A6">
      <w:pPr>
        <w:spacing w:after="0" w:line="240" w:lineRule="auto"/>
        <w:jc w:val="both"/>
        <w:rPr>
          <w:rFonts w:ascii="Arial" w:hAnsi="Arial" w:cs="Arial"/>
          <w:sz w:val="24"/>
          <w:szCs w:val="24"/>
        </w:rPr>
      </w:pPr>
    </w:p>
    <w:p w14:paraId="179873B4" w14:textId="77777777" w:rsidR="00D55C42" w:rsidRDefault="00D55C42" w:rsidP="009B67A6">
      <w:pPr>
        <w:spacing w:after="0" w:line="240" w:lineRule="auto"/>
        <w:jc w:val="both"/>
        <w:rPr>
          <w:rFonts w:ascii="Arial" w:hAnsi="Arial" w:cs="Arial"/>
          <w:sz w:val="24"/>
          <w:szCs w:val="24"/>
        </w:rPr>
      </w:pPr>
    </w:p>
    <w:p w14:paraId="29FD30CE" w14:textId="77777777" w:rsidR="009B67A6" w:rsidRDefault="009B67A6" w:rsidP="009B67A6">
      <w:pPr>
        <w:spacing w:after="0" w:line="240" w:lineRule="auto"/>
        <w:jc w:val="center"/>
        <w:rPr>
          <w:rFonts w:ascii="Arial" w:hAnsi="Arial" w:cs="Arial"/>
          <w:b/>
          <w:sz w:val="28"/>
          <w:szCs w:val="28"/>
        </w:rPr>
      </w:pPr>
      <w:r>
        <w:rPr>
          <w:rFonts w:ascii="Arial" w:hAnsi="Arial" w:cs="Arial"/>
          <w:b/>
          <w:sz w:val="28"/>
          <w:szCs w:val="28"/>
        </w:rPr>
        <w:t>Company Housing in Essex</w:t>
      </w:r>
    </w:p>
    <w:p w14:paraId="7146205B" w14:textId="77777777" w:rsidR="009B67A6" w:rsidRPr="00D55C42" w:rsidRDefault="009B67A6" w:rsidP="009B67A6">
      <w:pPr>
        <w:spacing w:after="0" w:line="240" w:lineRule="auto"/>
        <w:jc w:val="center"/>
        <w:rPr>
          <w:rFonts w:ascii="Arial" w:hAnsi="Arial" w:cs="Arial"/>
          <w:b/>
          <w:sz w:val="12"/>
          <w:szCs w:val="12"/>
        </w:rPr>
      </w:pPr>
    </w:p>
    <w:p w14:paraId="2A5434E0" w14:textId="77777777" w:rsidR="009B67A6" w:rsidRDefault="009B67A6" w:rsidP="009B67A6">
      <w:pPr>
        <w:spacing w:after="0" w:line="240" w:lineRule="auto"/>
        <w:jc w:val="both"/>
        <w:rPr>
          <w:rFonts w:ascii="Arial" w:hAnsi="Arial" w:cs="Arial"/>
          <w:sz w:val="24"/>
          <w:szCs w:val="24"/>
        </w:rPr>
      </w:pPr>
      <w:r>
        <w:rPr>
          <w:rFonts w:ascii="Arial" w:hAnsi="Arial" w:cs="Arial"/>
          <w:sz w:val="24"/>
          <w:szCs w:val="24"/>
        </w:rPr>
        <w:t>As part of the Silver End 100</w:t>
      </w:r>
      <w:r w:rsidRPr="009B67A6">
        <w:rPr>
          <w:rFonts w:ascii="Arial" w:hAnsi="Arial" w:cs="Arial"/>
          <w:sz w:val="24"/>
          <w:szCs w:val="24"/>
          <w:vertAlign w:val="superscript"/>
        </w:rPr>
        <w:t>th</w:t>
      </w:r>
      <w:r>
        <w:rPr>
          <w:rFonts w:ascii="Arial" w:hAnsi="Arial" w:cs="Arial"/>
          <w:sz w:val="24"/>
          <w:szCs w:val="24"/>
        </w:rPr>
        <w:t xml:space="preserve"> Anniversary commemorations, we are exploring with the Silver End Heritage Society using their Heritage Open Day on:</w:t>
      </w:r>
    </w:p>
    <w:p w14:paraId="7B7D4BEA" w14:textId="77777777" w:rsidR="009B67A6" w:rsidRPr="00D55C42" w:rsidRDefault="009B67A6" w:rsidP="009B67A6">
      <w:pPr>
        <w:spacing w:after="0" w:line="240" w:lineRule="auto"/>
        <w:jc w:val="both"/>
        <w:rPr>
          <w:rFonts w:ascii="Arial" w:hAnsi="Arial" w:cs="Arial"/>
          <w:sz w:val="12"/>
          <w:szCs w:val="12"/>
        </w:rPr>
      </w:pPr>
    </w:p>
    <w:p w14:paraId="10D64859" w14:textId="77777777" w:rsidR="009B67A6" w:rsidRDefault="009B67A6" w:rsidP="009B67A6">
      <w:pPr>
        <w:spacing w:after="0" w:line="240" w:lineRule="auto"/>
        <w:jc w:val="center"/>
        <w:rPr>
          <w:rFonts w:ascii="Arial" w:hAnsi="Arial" w:cs="Arial"/>
          <w:b/>
          <w:sz w:val="24"/>
          <w:szCs w:val="24"/>
        </w:rPr>
      </w:pPr>
      <w:r>
        <w:rPr>
          <w:rFonts w:ascii="Arial" w:hAnsi="Arial" w:cs="Arial"/>
          <w:b/>
          <w:sz w:val="24"/>
          <w:szCs w:val="24"/>
        </w:rPr>
        <w:t>Sunday 13</w:t>
      </w:r>
      <w:r w:rsidRPr="009B67A6">
        <w:rPr>
          <w:rFonts w:ascii="Arial" w:hAnsi="Arial" w:cs="Arial"/>
          <w:b/>
          <w:sz w:val="24"/>
          <w:szCs w:val="24"/>
          <w:vertAlign w:val="superscript"/>
        </w:rPr>
        <w:t>th</w:t>
      </w:r>
      <w:r>
        <w:rPr>
          <w:rFonts w:ascii="Arial" w:hAnsi="Arial" w:cs="Arial"/>
          <w:b/>
          <w:sz w:val="24"/>
          <w:szCs w:val="24"/>
        </w:rPr>
        <w:t xml:space="preserve"> September 2026 at Silver End Village Hall</w:t>
      </w:r>
    </w:p>
    <w:p w14:paraId="07A22706" w14:textId="77777777" w:rsidR="009B67A6" w:rsidRPr="00D55C42" w:rsidRDefault="009B67A6" w:rsidP="009B67A6">
      <w:pPr>
        <w:spacing w:after="0" w:line="240" w:lineRule="auto"/>
        <w:jc w:val="both"/>
        <w:rPr>
          <w:rFonts w:ascii="Arial" w:hAnsi="Arial" w:cs="Arial"/>
          <w:sz w:val="12"/>
          <w:szCs w:val="12"/>
        </w:rPr>
      </w:pPr>
    </w:p>
    <w:p w14:paraId="72BFB67E" w14:textId="77777777" w:rsidR="00AA1DDA" w:rsidRDefault="002F5264" w:rsidP="009B67A6">
      <w:pPr>
        <w:spacing w:after="0" w:line="240" w:lineRule="auto"/>
        <w:jc w:val="both"/>
        <w:rPr>
          <w:rFonts w:ascii="Arial" w:hAnsi="Arial" w:cs="Arial"/>
          <w:sz w:val="24"/>
          <w:szCs w:val="24"/>
        </w:rPr>
      </w:pPr>
      <w:r>
        <w:rPr>
          <w:rFonts w:ascii="Arial" w:hAnsi="Arial" w:cs="Arial"/>
          <w:sz w:val="24"/>
          <w:szCs w:val="24"/>
        </w:rPr>
        <w:t xml:space="preserve">To have </w:t>
      </w:r>
      <w:r w:rsidR="009B67A6">
        <w:rPr>
          <w:rFonts w:ascii="Arial" w:hAnsi="Arial" w:cs="Arial"/>
          <w:sz w:val="24"/>
          <w:szCs w:val="24"/>
        </w:rPr>
        <w:t xml:space="preserve">an event which celebrates </w:t>
      </w:r>
      <w:r>
        <w:rPr>
          <w:rFonts w:ascii="Arial" w:hAnsi="Arial" w:cs="Arial"/>
          <w:sz w:val="24"/>
          <w:szCs w:val="24"/>
        </w:rPr>
        <w:t>a</w:t>
      </w:r>
      <w:r w:rsidR="00AA1DDA">
        <w:rPr>
          <w:rFonts w:ascii="Arial" w:hAnsi="Arial" w:cs="Arial"/>
          <w:sz w:val="24"/>
          <w:szCs w:val="24"/>
        </w:rPr>
        <w:t xml:space="preserve"> number of industrial companies in Essex which built company housing for their workforces. Various history / heritage societies will be invited to have displays at this event and we are also exploring having a small number of talks on these companies and their housing developments.</w:t>
      </w:r>
    </w:p>
    <w:p w14:paraId="3FC8EB25" w14:textId="77777777" w:rsidR="00024E6C" w:rsidRDefault="00024E6C" w:rsidP="009B67A6">
      <w:pPr>
        <w:spacing w:after="0" w:line="240" w:lineRule="auto"/>
        <w:jc w:val="both"/>
        <w:rPr>
          <w:rFonts w:ascii="Arial" w:hAnsi="Arial" w:cs="Arial"/>
          <w:sz w:val="24"/>
          <w:szCs w:val="24"/>
        </w:rPr>
      </w:pPr>
    </w:p>
    <w:p w14:paraId="19F1CF86" w14:textId="77777777" w:rsidR="00024E6C" w:rsidRDefault="00024E6C" w:rsidP="00024E6C">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17651741" wp14:editId="3B39C7AC">
            <wp:extent cx="4647535" cy="27241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568" cy="2724756"/>
                    </a:xfrm>
                    <a:prstGeom prst="rect">
                      <a:avLst/>
                    </a:prstGeom>
                    <a:noFill/>
                  </pic:spPr>
                </pic:pic>
              </a:graphicData>
            </a:graphic>
          </wp:inline>
        </w:drawing>
      </w:r>
    </w:p>
    <w:p w14:paraId="6CB2FC6D" w14:textId="77777777" w:rsidR="00AA1DDA" w:rsidRDefault="00AA1DDA" w:rsidP="009B67A6">
      <w:pPr>
        <w:spacing w:after="0" w:line="240" w:lineRule="auto"/>
        <w:jc w:val="both"/>
        <w:rPr>
          <w:rFonts w:ascii="Arial" w:hAnsi="Arial" w:cs="Arial"/>
          <w:sz w:val="24"/>
          <w:szCs w:val="24"/>
        </w:rPr>
      </w:pPr>
    </w:p>
    <w:p w14:paraId="298ADD02" w14:textId="77777777" w:rsidR="009B67A6" w:rsidRDefault="00AA1DDA" w:rsidP="00AA1DDA">
      <w:pPr>
        <w:spacing w:after="0" w:line="240" w:lineRule="auto"/>
        <w:jc w:val="center"/>
        <w:rPr>
          <w:rFonts w:ascii="Arial" w:hAnsi="Arial" w:cs="Arial"/>
          <w:sz w:val="24"/>
          <w:szCs w:val="24"/>
        </w:rPr>
      </w:pPr>
      <w:r>
        <w:rPr>
          <w:rFonts w:ascii="Arial" w:hAnsi="Arial" w:cs="Arial"/>
          <w:sz w:val="24"/>
          <w:szCs w:val="24"/>
        </w:rPr>
        <w:t>Look out in future EIAG Newsletters and emails for details of how the planning is progressing!</w:t>
      </w:r>
    </w:p>
    <w:p w14:paraId="4F4D4F7F" w14:textId="77777777" w:rsidR="00AA1DDA" w:rsidRDefault="00AA1DDA" w:rsidP="00AA1DDA">
      <w:pPr>
        <w:spacing w:after="0" w:line="240" w:lineRule="auto"/>
        <w:jc w:val="center"/>
        <w:rPr>
          <w:rFonts w:ascii="Arial" w:hAnsi="Arial" w:cs="Arial"/>
          <w:sz w:val="24"/>
          <w:szCs w:val="24"/>
        </w:rPr>
      </w:pPr>
    </w:p>
    <w:p w14:paraId="63EF96B2" w14:textId="77777777" w:rsidR="00AA1DDA" w:rsidRDefault="00AA1DDA" w:rsidP="00AA1DDA">
      <w:pPr>
        <w:spacing w:after="0" w:line="240" w:lineRule="auto"/>
        <w:jc w:val="center"/>
        <w:rPr>
          <w:rFonts w:ascii="Arial" w:hAnsi="Arial" w:cs="Arial"/>
          <w:sz w:val="24"/>
          <w:szCs w:val="24"/>
        </w:rPr>
      </w:pPr>
    </w:p>
    <w:p w14:paraId="2D08B583" w14:textId="77777777" w:rsidR="00D55C42" w:rsidRDefault="00D55C42" w:rsidP="00AA1DDA">
      <w:pPr>
        <w:spacing w:after="0" w:line="240" w:lineRule="auto"/>
        <w:jc w:val="center"/>
        <w:rPr>
          <w:rFonts w:ascii="Arial" w:hAnsi="Arial" w:cs="Arial"/>
          <w:sz w:val="24"/>
          <w:szCs w:val="24"/>
        </w:rPr>
      </w:pPr>
    </w:p>
    <w:p w14:paraId="79752984" w14:textId="77777777" w:rsidR="00AA1DDA" w:rsidRPr="00AA1DDA" w:rsidRDefault="00AA1DDA" w:rsidP="00AA1DDA">
      <w:pPr>
        <w:spacing w:after="0" w:line="240" w:lineRule="auto"/>
        <w:jc w:val="center"/>
        <w:rPr>
          <w:rFonts w:ascii="Arial" w:hAnsi="Arial" w:cs="Arial"/>
          <w:b/>
          <w:sz w:val="28"/>
          <w:szCs w:val="28"/>
        </w:rPr>
      </w:pPr>
      <w:r w:rsidRPr="00AA1DDA">
        <w:rPr>
          <w:rFonts w:ascii="Arial" w:hAnsi="Arial" w:cs="Arial"/>
          <w:b/>
          <w:sz w:val="28"/>
          <w:szCs w:val="28"/>
        </w:rPr>
        <w:t>Essex Archaeology Conference:</w:t>
      </w:r>
    </w:p>
    <w:p w14:paraId="1EC69AA7" w14:textId="77777777" w:rsidR="00AA1DDA" w:rsidRPr="00AA1DDA" w:rsidRDefault="00AA1DDA" w:rsidP="00AA1DDA">
      <w:pPr>
        <w:spacing w:after="0" w:line="240" w:lineRule="auto"/>
        <w:jc w:val="center"/>
        <w:rPr>
          <w:rFonts w:ascii="Arial" w:hAnsi="Arial" w:cs="Arial"/>
          <w:b/>
          <w:sz w:val="28"/>
          <w:szCs w:val="28"/>
        </w:rPr>
      </w:pPr>
      <w:r w:rsidRPr="00AA1DDA">
        <w:rPr>
          <w:rFonts w:ascii="Arial" w:hAnsi="Arial" w:cs="Arial"/>
          <w:b/>
          <w:sz w:val="28"/>
          <w:szCs w:val="28"/>
        </w:rPr>
        <w:t>Recent Research and Discoveries in Essex</w:t>
      </w:r>
    </w:p>
    <w:p w14:paraId="4427A926" w14:textId="77777777" w:rsidR="00AA1DDA" w:rsidRPr="00D55C42" w:rsidRDefault="00AA1DDA" w:rsidP="00AA1DDA">
      <w:pPr>
        <w:spacing w:after="0" w:line="240" w:lineRule="auto"/>
        <w:jc w:val="center"/>
        <w:rPr>
          <w:rFonts w:ascii="Arial" w:hAnsi="Arial" w:cs="Arial"/>
          <w:b/>
          <w:sz w:val="14"/>
          <w:szCs w:val="14"/>
        </w:rPr>
      </w:pPr>
    </w:p>
    <w:p w14:paraId="4090DE49" w14:textId="77777777" w:rsidR="00AA1DDA" w:rsidRDefault="00AA1DDA" w:rsidP="00AA1DDA">
      <w:pPr>
        <w:spacing w:after="0" w:line="240" w:lineRule="auto"/>
        <w:jc w:val="center"/>
        <w:rPr>
          <w:rFonts w:ascii="Arial" w:hAnsi="Arial" w:cs="Arial"/>
          <w:b/>
          <w:sz w:val="24"/>
          <w:szCs w:val="24"/>
        </w:rPr>
      </w:pPr>
      <w:r>
        <w:rPr>
          <w:rFonts w:ascii="Arial" w:hAnsi="Arial" w:cs="Arial"/>
          <w:b/>
          <w:sz w:val="24"/>
          <w:szCs w:val="24"/>
        </w:rPr>
        <w:t>Saturday 3</w:t>
      </w:r>
      <w:r w:rsidRPr="00AA1DDA">
        <w:rPr>
          <w:rFonts w:ascii="Arial" w:hAnsi="Arial" w:cs="Arial"/>
          <w:b/>
          <w:sz w:val="24"/>
          <w:szCs w:val="24"/>
          <w:vertAlign w:val="superscript"/>
        </w:rPr>
        <w:t>rd</w:t>
      </w:r>
      <w:r>
        <w:rPr>
          <w:rFonts w:ascii="Arial" w:hAnsi="Arial" w:cs="Arial"/>
          <w:b/>
          <w:sz w:val="24"/>
          <w:szCs w:val="24"/>
        </w:rPr>
        <w:t xml:space="preserve"> October 2026 at the Essex Record Office</w:t>
      </w:r>
    </w:p>
    <w:p w14:paraId="10AC7B4D" w14:textId="77777777" w:rsidR="00AA1DDA" w:rsidRPr="00D55C42" w:rsidRDefault="00AA1DDA" w:rsidP="00AA1DDA">
      <w:pPr>
        <w:spacing w:after="0" w:line="240" w:lineRule="auto"/>
        <w:jc w:val="both"/>
        <w:rPr>
          <w:rFonts w:ascii="Arial" w:hAnsi="Arial" w:cs="Arial"/>
          <w:sz w:val="12"/>
          <w:szCs w:val="12"/>
        </w:rPr>
      </w:pPr>
    </w:p>
    <w:p w14:paraId="4402F836" w14:textId="77777777" w:rsidR="00014044" w:rsidRPr="00325FA2" w:rsidRDefault="00AA1DDA" w:rsidP="00D65FBA">
      <w:pPr>
        <w:spacing w:after="0" w:line="240" w:lineRule="auto"/>
        <w:jc w:val="center"/>
        <w:rPr>
          <w:rFonts w:ascii="Arial" w:hAnsi="Arial" w:cs="Arial"/>
          <w:b/>
          <w:color w:val="0070C0"/>
          <w:sz w:val="24"/>
          <w:szCs w:val="24"/>
        </w:rPr>
      </w:pPr>
      <w:r>
        <w:rPr>
          <w:rFonts w:ascii="Arial" w:hAnsi="Arial" w:cs="Arial"/>
          <w:sz w:val="24"/>
          <w:szCs w:val="24"/>
        </w:rPr>
        <w:t>EIAG and ESAH</w:t>
      </w:r>
      <w:r w:rsidR="002F5264">
        <w:rPr>
          <w:rFonts w:ascii="Arial" w:hAnsi="Arial" w:cs="Arial"/>
          <w:sz w:val="24"/>
          <w:szCs w:val="24"/>
        </w:rPr>
        <w:t xml:space="preserve"> are both</w:t>
      </w:r>
      <w:r>
        <w:rPr>
          <w:rFonts w:ascii="Arial" w:hAnsi="Arial" w:cs="Arial"/>
          <w:sz w:val="24"/>
          <w:szCs w:val="24"/>
        </w:rPr>
        <w:t xml:space="preserve"> supporting this major event and EIAG will be presenting a paper on recent developments in industrial archaeology and heritage</w:t>
      </w:r>
    </w:p>
    <w:p w14:paraId="40F91525" w14:textId="77777777" w:rsidR="00014044" w:rsidRPr="00014044" w:rsidRDefault="00014044" w:rsidP="00014044">
      <w:pPr>
        <w:spacing w:after="0" w:line="240" w:lineRule="auto"/>
        <w:jc w:val="center"/>
        <w:rPr>
          <w:rFonts w:ascii="Arial" w:hAnsi="Arial" w:cs="Arial"/>
          <w:b/>
          <w:sz w:val="28"/>
          <w:szCs w:val="28"/>
        </w:rPr>
      </w:pPr>
    </w:p>
    <w:sectPr w:rsidR="00014044" w:rsidRPr="00014044" w:rsidSect="00F36A40">
      <w:footerReference w:type="default" r:id="rId20"/>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15E54" w14:textId="77777777" w:rsidR="002A2D79" w:rsidRDefault="002A2D79" w:rsidP="007C3BF8">
      <w:pPr>
        <w:spacing w:after="0" w:line="240" w:lineRule="auto"/>
      </w:pPr>
      <w:r>
        <w:separator/>
      </w:r>
    </w:p>
  </w:endnote>
  <w:endnote w:type="continuationSeparator" w:id="0">
    <w:p w14:paraId="4F6231F4" w14:textId="77777777" w:rsidR="002A2D79" w:rsidRDefault="002A2D79"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994735"/>
      <w:docPartObj>
        <w:docPartGallery w:val="Page Numbers (Bottom of Page)"/>
        <w:docPartUnique/>
      </w:docPartObj>
    </w:sdtPr>
    <w:sdtEndPr>
      <w:rPr>
        <w:noProof/>
      </w:rPr>
    </w:sdtEndPr>
    <w:sdtContent>
      <w:p w14:paraId="50B4A9CF" w14:textId="77777777" w:rsidR="001446CB" w:rsidRDefault="001446CB">
        <w:pPr>
          <w:pStyle w:val="Footer"/>
          <w:jc w:val="center"/>
        </w:pPr>
        <w:r>
          <w:fldChar w:fldCharType="begin"/>
        </w:r>
        <w:r>
          <w:instrText xml:space="preserve"> PAGE   \* MERGEFORMAT </w:instrText>
        </w:r>
        <w:r>
          <w:fldChar w:fldCharType="separate"/>
        </w:r>
        <w:r w:rsidR="002F5264">
          <w:rPr>
            <w:noProof/>
          </w:rPr>
          <w:t>6</w:t>
        </w:r>
        <w:r>
          <w:rPr>
            <w:noProof/>
          </w:rPr>
          <w:fldChar w:fldCharType="end"/>
        </w:r>
      </w:p>
    </w:sdtContent>
  </w:sdt>
  <w:p w14:paraId="3DE3525A" w14:textId="77777777" w:rsidR="001446CB" w:rsidRDefault="00144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21E25" w14:textId="77777777" w:rsidR="002A2D79" w:rsidRDefault="002A2D79" w:rsidP="007C3BF8">
      <w:pPr>
        <w:spacing w:after="0" w:line="240" w:lineRule="auto"/>
      </w:pPr>
      <w:r>
        <w:separator/>
      </w:r>
    </w:p>
  </w:footnote>
  <w:footnote w:type="continuationSeparator" w:id="0">
    <w:p w14:paraId="5289E730" w14:textId="77777777" w:rsidR="002A2D79" w:rsidRDefault="002A2D79"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74C66"/>
    <w:multiLevelType w:val="multilevel"/>
    <w:tmpl w:val="769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A1838"/>
    <w:multiLevelType w:val="hybridMultilevel"/>
    <w:tmpl w:val="B53C2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F8109F7"/>
    <w:multiLevelType w:val="hybridMultilevel"/>
    <w:tmpl w:val="E29AD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DE4F2B"/>
    <w:multiLevelType w:val="hybridMultilevel"/>
    <w:tmpl w:val="3E64DE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4CA50CFC"/>
    <w:multiLevelType w:val="hybridMultilevel"/>
    <w:tmpl w:val="9EF8218A"/>
    <w:lvl w:ilvl="0" w:tplc="F72CFE9C">
      <w:numFmt w:val="bullet"/>
      <w:lvlText w:val=""/>
      <w:lvlJc w:val="left"/>
      <w:pPr>
        <w:ind w:left="820" w:hanging="360"/>
      </w:pPr>
      <w:rPr>
        <w:rFonts w:ascii="Symbol" w:eastAsia="Symbol" w:hAnsi="Symbol" w:cs="Symbol" w:hint="default"/>
        <w:b w:val="0"/>
        <w:bCs w:val="0"/>
        <w:i w:val="0"/>
        <w:iCs w:val="0"/>
        <w:spacing w:val="0"/>
        <w:w w:val="100"/>
        <w:sz w:val="22"/>
        <w:szCs w:val="22"/>
        <w:lang w:val="en-US" w:eastAsia="en-US" w:bidi="ar-SA"/>
      </w:rPr>
    </w:lvl>
    <w:lvl w:ilvl="1" w:tplc="62F6F61C">
      <w:numFmt w:val="bullet"/>
      <w:lvlText w:val="•"/>
      <w:lvlJc w:val="left"/>
      <w:pPr>
        <w:ind w:left="1660" w:hanging="360"/>
      </w:pPr>
      <w:rPr>
        <w:rFonts w:hint="default"/>
        <w:lang w:val="en-US" w:eastAsia="en-US" w:bidi="ar-SA"/>
      </w:rPr>
    </w:lvl>
    <w:lvl w:ilvl="2" w:tplc="28BC17EC">
      <w:numFmt w:val="bullet"/>
      <w:lvlText w:val="•"/>
      <w:lvlJc w:val="left"/>
      <w:pPr>
        <w:ind w:left="2501" w:hanging="360"/>
      </w:pPr>
      <w:rPr>
        <w:rFonts w:hint="default"/>
        <w:lang w:val="en-US" w:eastAsia="en-US" w:bidi="ar-SA"/>
      </w:rPr>
    </w:lvl>
    <w:lvl w:ilvl="3" w:tplc="3B324B30">
      <w:numFmt w:val="bullet"/>
      <w:lvlText w:val="•"/>
      <w:lvlJc w:val="left"/>
      <w:pPr>
        <w:ind w:left="3341" w:hanging="360"/>
      </w:pPr>
      <w:rPr>
        <w:rFonts w:hint="default"/>
        <w:lang w:val="en-US" w:eastAsia="en-US" w:bidi="ar-SA"/>
      </w:rPr>
    </w:lvl>
    <w:lvl w:ilvl="4" w:tplc="C9F0B708">
      <w:numFmt w:val="bullet"/>
      <w:lvlText w:val="•"/>
      <w:lvlJc w:val="left"/>
      <w:pPr>
        <w:ind w:left="4182" w:hanging="360"/>
      </w:pPr>
      <w:rPr>
        <w:rFonts w:hint="default"/>
        <w:lang w:val="en-US" w:eastAsia="en-US" w:bidi="ar-SA"/>
      </w:rPr>
    </w:lvl>
    <w:lvl w:ilvl="5" w:tplc="5860E606">
      <w:numFmt w:val="bullet"/>
      <w:lvlText w:val="•"/>
      <w:lvlJc w:val="left"/>
      <w:pPr>
        <w:ind w:left="5023" w:hanging="360"/>
      </w:pPr>
      <w:rPr>
        <w:rFonts w:hint="default"/>
        <w:lang w:val="en-US" w:eastAsia="en-US" w:bidi="ar-SA"/>
      </w:rPr>
    </w:lvl>
    <w:lvl w:ilvl="6" w:tplc="008A1CCE">
      <w:numFmt w:val="bullet"/>
      <w:lvlText w:val="•"/>
      <w:lvlJc w:val="left"/>
      <w:pPr>
        <w:ind w:left="5863" w:hanging="360"/>
      </w:pPr>
      <w:rPr>
        <w:rFonts w:hint="default"/>
        <w:lang w:val="en-US" w:eastAsia="en-US" w:bidi="ar-SA"/>
      </w:rPr>
    </w:lvl>
    <w:lvl w:ilvl="7" w:tplc="675EF5DC">
      <w:numFmt w:val="bullet"/>
      <w:lvlText w:val="•"/>
      <w:lvlJc w:val="left"/>
      <w:pPr>
        <w:ind w:left="6704" w:hanging="360"/>
      </w:pPr>
      <w:rPr>
        <w:rFonts w:hint="default"/>
        <w:lang w:val="en-US" w:eastAsia="en-US" w:bidi="ar-SA"/>
      </w:rPr>
    </w:lvl>
    <w:lvl w:ilvl="8" w:tplc="B28C528E">
      <w:numFmt w:val="bullet"/>
      <w:lvlText w:val="•"/>
      <w:lvlJc w:val="left"/>
      <w:pPr>
        <w:ind w:left="7545" w:hanging="360"/>
      </w:pPr>
      <w:rPr>
        <w:rFonts w:hint="default"/>
        <w:lang w:val="en-US" w:eastAsia="en-US" w:bidi="ar-SA"/>
      </w:rPr>
    </w:lvl>
  </w:abstractNum>
  <w:abstractNum w:abstractNumId="10" w15:restartNumberingAfterBreak="0">
    <w:nsid w:val="55FD1737"/>
    <w:multiLevelType w:val="hybridMultilevel"/>
    <w:tmpl w:val="3E64DE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4C0559"/>
    <w:multiLevelType w:val="hybridMultilevel"/>
    <w:tmpl w:val="D2A6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0619346">
    <w:abstractNumId w:val="0"/>
  </w:num>
  <w:num w:numId="2" w16cid:durableId="1982079423">
    <w:abstractNumId w:val="1"/>
  </w:num>
  <w:num w:numId="3" w16cid:durableId="2029404894">
    <w:abstractNumId w:val="11"/>
  </w:num>
  <w:num w:numId="4" w16cid:durableId="439379154">
    <w:abstractNumId w:val="2"/>
  </w:num>
  <w:num w:numId="5" w16cid:durableId="2139374087">
    <w:abstractNumId w:val="8"/>
  </w:num>
  <w:num w:numId="6" w16cid:durableId="1897541824">
    <w:abstractNumId w:val="7"/>
  </w:num>
  <w:num w:numId="7" w16cid:durableId="799760185">
    <w:abstractNumId w:val="12"/>
  </w:num>
  <w:num w:numId="8" w16cid:durableId="312223011">
    <w:abstractNumId w:val="4"/>
  </w:num>
  <w:num w:numId="9" w16cid:durableId="1654677037">
    <w:abstractNumId w:val="3"/>
  </w:num>
  <w:num w:numId="10" w16cid:durableId="1535000261">
    <w:abstractNumId w:val="9"/>
  </w:num>
  <w:num w:numId="11" w16cid:durableId="1515265675">
    <w:abstractNumId w:val="10"/>
  </w:num>
  <w:num w:numId="12" w16cid:durableId="532497654">
    <w:abstractNumId w:val="6"/>
  </w:num>
  <w:num w:numId="13" w16cid:durableId="9246122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6E"/>
    <w:rsid w:val="00014044"/>
    <w:rsid w:val="00015202"/>
    <w:rsid w:val="00024E6C"/>
    <w:rsid w:val="00024FB9"/>
    <w:rsid w:val="000315D2"/>
    <w:rsid w:val="00033812"/>
    <w:rsid w:val="00051915"/>
    <w:rsid w:val="00055927"/>
    <w:rsid w:val="00061CF1"/>
    <w:rsid w:val="00096B9E"/>
    <w:rsid w:val="000A5200"/>
    <w:rsid w:val="000A6851"/>
    <w:rsid w:val="000B3BAD"/>
    <w:rsid w:val="000B3D55"/>
    <w:rsid w:val="000C0FF5"/>
    <w:rsid w:val="000C16FB"/>
    <w:rsid w:val="000C37BB"/>
    <w:rsid w:val="000E0F73"/>
    <w:rsid w:val="000E4009"/>
    <w:rsid w:val="00103DB8"/>
    <w:rsid w:val="00126BE4"/>
    <w:rsid w:val="00137A9E"/>
    <w:rsid w:val="001446CB"/>
    <w:rsid w:val="00157AA4"/>
    <w:rsid w:val="0016583B"/>
    <w:rsid w:val="00166C47"/>
    <w:rsid w:val="001A2342"/>
    <w:rsid w:val="001B5F93"/>
    <w:rsid w:val="001D0A6E"/>
    <w:rsid w:val="001D47A4"/>
    <w:rsid w:val="001D5824"/>
    <w:rsid w:val="001F6A42"/>
    <w:rsid w:val="002016F8"/>
    <w:rsid w:val="002232E4"/>
    <w:rsid w:val="00243DCE"/>
    <w:rsid w:val="0024696A"/>
    <w:rsid w:val="0025405B"/>
    <w:rsid w:val="00256850"/>
    <w:rsid w:val="0027053A"/>
    <w:rsid w:val="00273BA2"/>
    <w:rsid w:val="002863F8"/>
    <w:rsid w:val="002A2D79"/>
    <w:rsid w:val="002A6B26"/>
    <w:rsid w:val="002B7364"/>
    <w:rsid w:val="002D5254"/>
    <w:rsid w:val="002E408B"/>
    <w:rsid w:val="002F20F9"/>
    <w:rsid w:val="002F5264"/>
    <w:rsid w:val="002F666E"/>
    <w:rsid w:val="00325FA2"/>
    <w:rsid w:val="00330B79"/>
    <w:rsid w:val="0033301A"/>
    <w:rsid w:val="00336C91"/>
    <w:rsid w:val="00342776"/>
    <w:rsid w:val="00357C33"/>
    <w:rsid w:val="00371DA6"/>
    <w:rsid w:val="00376C98"/>
    <w:rsid w:val="003A0BF3"/>
    <w:rsid w:val="003B366D"/>
    <w:rsid w:val="003C27F1"/>
    <w:rsid w:val="003D198F"/>
    <w:rsid w:val="003D4E2E"/>
    <w:rsid w:val="003E301F"/>
    <w:rsid w:val="003E453B"/>
    <w:rsid w:val="00411924"/>
    <w:rsid w:val="00445ACB"/>
    <w:rsid w:val="00463F3A"/>
    <w:rsid w:val="004872D1"/>
    <w:rsid w:val="00494C58"/>
    <w:rsid w:val="004A38A0"/>
    <w:rsid w:val="004A67EF"/>
    <w:rsid w:val="004B6A3A"/>
    <w:rsid w:val="004E4BF6"/>
    <w:rsid w:val="004F201E"/>
    <w:rsid w:val="004F58A2"/>
    <w:rsid w:val="00505A0C"/>
    <w:rsid w:val="00505FFF"/>
    <w:rsid w:val="0051472B"/>
    <w:rsid w:val="00524E9A"/>
    <w:rsid w:val="005361B9"/>
    <w:rsid w:val="005457D4"/>
    <w:rsid w:val="00552E95"/>
    <w:rsid w:val="0056069C"/>
    <w:rsid w:val="00571EE1"/>
    <w:rsid w:val="00577E03"/>
    <w:rsid w:val="0058265A"/>
    <w:rsid w:val="00585B09"/>
    <w:rsid w:val="00596C26"/>
    <w:rsid w:val="005A00C0"/>
    <w:rsid w:val="005A57B0"/>
    <w:rsid w:val="005A7851"/>
    <w:rsid w:val="005C4948"/>
    <w:rsid w:val="005E00A1"/>
    <w:rsid w:val="005F42A7"/>
    <w:rsid w:val="00605690"/>
    <w:rsid w:val="00615F01"/>
    <w:rsid w:val="00617883"/>
    <w:rsid w:val="00642A92"/>
    <w:rsid w:val="00665662"/>
    <w:rsid w:val="00665F13"/>
    <w:rsid w:val="0067277E"/>
    <w:rsid w:val="00680417"/>
    <w:rsid w:val="006A198F"/>
    <w:rsid w:val="006A41C3"/>
    <w:rsid w:val="006A59D2"/>
    <w:rsid w:val="006B3013"/>
    <w:rsid w:val="006B3E92"/>
    <w:rsid w:val="006D17A6"/>
    <w:rsid w:val="006F7505"/>
    <w:rsid w:val="00701665"/>
    <w:rsid w:val="00702367"/>
    <w:rsid w:val="0070612E"/>
    <w:rsid w:val="00710123"/>
    <w:rsid w:val="00710CC0"/>
    <w:rsid w:val="00717B12"/>
    <w:rsid w:val="00723F74"/>
    <w:rsid w:val="00727C31"/>
    <w:rsid w:val="007576FB"/>
    <w:rsid w:val="00765D37"/>
    <w:rsid w:val="00771B6E"/>
    <w:rsid w:val="00785F88"/>
    <w:rsid w:val="007A39DF"/>
    <w:rsid w:val="007A3ED9"/>
    <w:rsid w:val="007C3BF8"/>
    <w:rsid w:val="007C5C29"/>
    <w:rsid w:val="007D4C44"/>
    <w:rsid w:val="007D5EF4"/>
    <w:rsid w:val="007E178C"/>
    <w:rsid w:val="00800E06"/>
    <w:rsid w:val="00823183"/>
    <w:rsid w:val="008262B5"/>
    <w:rsid w:val="008275D0"/>
    <w:rsid w:val="0084120C"/>
    <w:rsid w:val="00843ED5"/>
    <w:rsid w:val="008514CD"/>
    <w:rsid w:val="008658B8"/>
    <w:rsid w:val="00882270"/>
    <w:rsid w:val="008B2E59"/>
    <w:rsid w:val="008B6A68"/>
    <w:rsid w:val="008D5B0A"/>
    <w:rsid w:val="008F28EE"/>
    <w:rsid w:val="008F526A"/>
    <w:rsid w:val="008F6B61"/>
    <w:rsid w:val="009348EF"/>
    <w:rsid w:val="00940F16"/>
    <w:rsid w:val="0094626F"/>
    <w:rsid w:val="00953698"/>
    <w:rsid w:val="009839F1"/>
    <w:rsid w:val="00987D0E"/>
    <w:rsid w:val="009955E1"/>
    <w:rsid w:val="00995D1F"/>
    <w:rsid w:val="00997E60"/>
    <w:rsid w:val="009A2E6F"/>
    <w:rsid w:val="009A4D46"/>
    <w:rsid w:val="009A5BF3"/>
    <w:rsid w:val="009B1C6A"/>
    <w:rsid w:val="009B67A6"/>
    <w:rsid w:val="009C3155"/>
    <w:rsid w:val="009C3358"/>
    <w:rsid w:val="009D35C0"/>
    <w:rsid w:val="009E02A2"/>
    <w:rsid w:val="009E6850"/>
    <w:rsid w:val="009F65AE"/>
    <w:rsid w:val="00A1315F"/>
    <w:rsid w:val="00A21502"/>
    <w:rsid w:val="00A21AFB"/>
    <w:rsid w:val="00A26E28"/>
    <w:rsid w:val="00A27080"/>
    <w:rsid w:val="00A44616"/>
    <w:rsid w:val="00A57CF7"/>
    <w:rsid w:val="00A60CCF"/>
    <w:rsid w:val="00A77FAC"/>
    <w:rsid w:val="00A81F03"/>
    <w:rsid w:val="00A86F68"/>
    <w:rsid w:val="00A91690"/>
    <w:rsid w:val="00AA1DDA"/>
    <w:rsid w:val="00AB4DA3"/>
    <w:rsid w:val="00AC0E25"/>
    <w:rsid w:val="00AE1201"/>
    <w:rsid w:val="00AE22BA"/>
    <w:rsid w:val="00B101F8"/>
    <w:rsid w:val="00B1182D"/>
    <w:rsid w:val="00B11967"/>
    <w:rsid w:val="00B11E1B"/>
    <w:rsid w:val="00B129CC"/>
    <w:rsid w:val="00B21E50"/>
    <w:rsid w:val="00B357A2"/>
    <w:rsid w:val="00B55C59"/>
    <w:rsid w:val="00B56F7B"/>
    <w:rsid w:val="00B67E68"/>
    <w:rsid w:val="00BA4089"/>
    <w:rsid w:val="00BA6E8A"/>
    <w:rsid w:val="00BD07F0"/>
    <w:rsid w:val="00BE6DED"/>
    <w:rsid w:val="00BE73D9"/>
    <w:rsid w:val="00C025DD"/>
    <w:rsid w:val="00C11963"/>
    <w:rsid w:val="00C11971"/>
    <w:rsid w:val="00C173A0"/>
    <w:rsid w:val="00C324A6"/>
    <w:rsid w:val="00C47EED"/>
    <w:rsid w:val="00C87707"/>
    <w:rsid w:val="00C96AAB"/>
    <w:rsid w:val="00CA6045"/>
    <w:rsid w:val="00CB0769"/>
    <w:rsid w:val="00CB4853"/>
    <w:rsid w:val="00CE1EDF"/>
    <w:rsid w:val="00CE7829"/>
    <w:rsid w:val="00CF2559"/>
    <w:rsid w:val="00CF7D15"/>
    <w:rsid w:val="00D00E59"/>
    <w:rsid w:val="00D0182A"/>
    <w:rsid w:val="00D26D40"/>
    <w:rsid w:val="00D34006"/>
    <w:rsid w:val="00D551DB"/>
    <w:rsid w:val="00D55C42"/>
    <w:rsid w:val="00D5734A"/>
    <w:rsid w:val="00D617E4"/>
    <w:rsid w:val="00D65FBA"/>
    <w:rsid w:val="00D66CA1"/>
    <w:rsid w:val="00D706C8"/>
    <w:rsid w:val="00D71F5B"/>
    <w:rsid w:val="00D77F7F"/>
    <w:rsid w:val="00D84907"/>
    <w:rsid w:val="00D85C51"/>
    <w:rsid w:val="00D90D72"/>
    <w:rsid w:val="00D97947"/>
    <w:rsid w:val="00DA2368"/>
    <w:rsid w:val="00DB6F6B"/>
    <w:rsid w:val="00DD36AA"/>
    <w:rsid w:val="00DF5B1E"/>
    <w:rsid w:val="00DF5CED"/>
    <w:rsid w:val="00E049E8"/>
    <w:rsid w:val="00E24962"/>
    <w:rsid w:val="00E27123"/>
    <w:rsid w:val="00E30513"/>
    <w:rsid w:val="00E44183"/>
    <w:rsid w:val="00E6092F"/>
    <w:rsid w:val="00E63964"/>
    <w:rsid w:val="00E67B39"/>
    <w:rsid w:val="00E771BE"/>
    <w:rsid w:val="00E778C6"/>
    <w:rsid w:val="00E82CB5"/>
    <w:rsid w:val="00E93BC6"/>
    <w:rsid w:val="00EB1BCB"/>
    <w:rsid w:val="00EB2EB3"/>
    <w:rsid w:val="00ED3FE0"/>
    <w:rsid w:val="00ED6234"/>
    <w:rsid w:val="00ED6E17"/>
    <w:rsid w:val="00EE1450"/>
    <w:rsid w:val="00EE29E3"/>
    <w:rsid w:val="00EF22B7"/>
    <w:rsid w:val="00EF3E3B"/>
    <w:rsid w:val="00F007CC"/>
    <w:rsid w:val="00F14AA8"/>
    <w:rsid w:val="00F15538"/>
    <w:rsid w:val="00F256CA"/>
    <w:rsid w:val="00F36A40"/>
    <w:rsid w:val="00F65B47"/>
    <w:rsid w:val="00F70FC6"/>
    <w:rsid w:val="00F71F93"/>
    <w:rsid w:val="00F80A7B"/>
    <w:rsid w:val="00F81588"/>
    <w:rsid w:val="00F850F7"/>
    <w:rsid w:val="00F93C1A"/>
    <w:rsid w:val="00F94519"/>
    <w:rsid w:val="00FA043D"/>
    <w:rsid w:val="00FA4524"/>
    <w:rsid w:val="00FB34C3"/>
    <w:rsid w:val="00FF3687"/>
    <w:rsid w:val="00FF4A74"/>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F9069"/>
  <w15:docId w15:val="{76E133A4-9FCC-44A0-B702-31E4DF700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045"/>
    <w:rPr>
      <w:rFonts w:ascii="Calibri" w:eastAsia="Calibri" w:hAnsi="Calibri" w:cs="Times New Roman"/>
    </w:rPr>
  </w:style>
  <w:style w:type="paragraph" w:styleId="Heading2">
    <w:name w:val="heading 2"/>
    <w:basedOn w:val="Normal"/>
    <w:next w:val="Normal"/>
    <w:link w:val="Heading2Char"/>
    <w:uiPriority w:val="9"/>
    <w:semiHidden/>
    <w:unhideWhenUsed/>
    <w:qFormat/>
    <w:rsid w:val="003B3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606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 w:type="table" w:styleId="TableGrid">
    <w:name w:val="Table Grid"/>
    <w:basedOn w:val="TableNormal"/>
    <w:uiPriority w:val="59"/>
    <w:rsid w:val="000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5927"/>
    <w:pPr>
      <w:spacing w:line="240" w:lineRule="auto"/>
    </w:pPr>
    <w:rPr>
      <w:rFonts w:asciiTheme="minorHAnsi" w:eastAsiaTheme="minorHAnsi" w:hAnsiTheme="minorHAnsi" w:cstheme="minorBidi"/>
      <w:b/>
      <w:bCs/>
      <w:color w:val="4F81BD" w:themeColor="accent1"/>
      <w:sz w:val="18"/>
      <w:szCs w:val="18"/>
    </w:rPr>
  </w:style>
  <w:style w:type="character" w:customStyle="1" w:styleId="Heading4Char">
    <w:name w:val="Heading 4 Char"/>
    <w:basedOn w:val="DefaultParagraphFont"/>
    <w:link w:val="Heading4"/>
    <w:uiPriority w:val="9"/>
    <w:semiHidden/>
    <w:rsid w:val="0056069C"/>
    <w:rPr>
      <w:rFonts w:asciiTheme="majorHAnsi" w:eastAsiaTheme="majorEastAsia" w:hAnsiTheme="majorHAnsi" w:cstheme="majorBidi"/>
      <w:b/>
      <w:bCs/>
      <w:i/>
      <w:iCs/>
      <w:color w:val="4F81BD" w:themeColor="accent1"/>
    </w:rPr>
  </w:style>
  <w:style w:type="paragraph" w:styleId="BodyText2">
    <w:name w:val="Body Text 2"/>
    <w:basedOn w:val="Normal"/>
    <w:link w:val="BodyText2Char"/>
    <w:uiPriority w:val="99"/>
    <w:unhideWhenUsed/>
    <w:rsid w:val="0056069C"/>
    <w:pPr>
      <w:spacing w:after="120" w:line="480" w:lineRule="auto"/>
    </w:pPr>
  </w:style>
  <w:style w:type="character" w:customStyle="1" w:styleId="BodyText2Char">
    <w:name w:val="Body Text 2 Char"/>
    <w:basedOn w:val="DefaultParagraphFont"/>
    <w:link w:val="BodyText2"/>
    <w:uiPriority w:val="99"/>
    <w:rsid w:val="0056069C"/>
    <w:rPr>
      <w:rFonts w:ascii="Calibri" w:eastAsia="Calibri" w:hAnsi="Calibri" w:cs="Times New Roman"/>
    </w:rPr>
  </w:style>
  <w:style w:type="paragraph" w:styleId="BodyText">
    <w:name w:val="Body Text"/>
    <w:basedOn w:val="Normal"/>
    <w:link w:val="BodyTextChar"/>
    <w:uiPriority w:val="99"/>
    <w:semiHidden/>
    <w:unhideWhenUsed/>
    <w:rsid w:val="00CF7D15"/>
    <w:pPr>
      <w:spacing w:after="120"/>
    </w:pPr>
  </w:style>
  <w:style w:type="character" w:customStyle="1" w:styleId="BodyTextChar">
    <w:name w:val="Body Text Char"/>
    <w:basedOn w:val="DefaultParagraphFont"/>
    <w:link w:val="BodyText"/>
    <w:uiPriority w:val="99"/>
    <w:semiHidden/>
    <w:rsid w:val="00CF7D15"/>
    <w:rPr>
      <w:rFonts w:ascii="Calibri" w:eastAsia="Calibri" w:hAnsi="Calibri" w:cs="Times New Roman"/>
    </w:rPr>
  </w:style>
  <w:style w:type="character" w:customStyle="1" w:styleId="Heading2Char">
    <w:name w:val="Heading 2 Char"/>
    <w:basedOn w:val="DefaultParagraphFont"/>
    <w:link w:val="Heading2"/>
    <w:uiPriority w:val="9"/>
    <w:semiHidden/>
    <w:rsid w:val="003B366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296842464">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830872161">
      <w:bodyDiv w:val="1"/>
      <w:marLeft w:val="0"/>
      <w:marRight w:val="0"/>
      <w:marTop w:val="0"/>
      <w:marBottom w:val="0"/>
      <w:divBdr>
        <w:top w:val="none" w:sz="0" w:space="0" w:color="auto"/>
        <w:left w:val="none" w:sz="0" w:space="0" w:color="auto"/>
        <w:bottom w:val="none" w:sz="0" w:space="0" w:color="auto"/>
        <w:right w:val="none" w:sz="0" w:space="0" w:color="auto"/>
      </w:divBdr>
      <w:divsChild>
        <w:div w:id="127208019">
          <w:marLeft w:val="0"/>
          <w:marRight w:val="0"/>
          <w:marTop w:val="0"/>
          <w:marBottom w:val="0"/>
          <w:divBdr>
            <w:top w:val="none" w:sz="0" w:space="0" w:color="auto"/>
            <w:left w:val="none" w:sz="0" w:space="0" w:color="auto"/>
            <w:bottom w:val="none" w:sz="0" w:space="0" w:color="auto"/>
            <w:right w:val="none" w:sz="0" w:space="0" w:color="auto"/>
          </w:divBdr>
          <w:divsChild>
            <w:div w:id="410350934">
              <w:marLeft w:val="0"/>
              <w:marRight w:val="0"/>
              <w:marTop w:val="0"/>
              <w:marBottom w:val="360"/>
              <w:divBdr>
                <w:top w:val="none" w:sz="0" w:space="0" w:color="auto"/>
                <w:left w:val="none" w:sz="0" w:space="0" w:color="auto"/>
                <w:bottom w:val="none" w:sz="0" w:space="0" w:color="auto"/>
                <w:right w:val="none" w:sz="0" w:space="0" w:color="auto"/>
              </w:divBdr>
            </w:div>
          </w:divsChild>
        </w:div>
        <w:div w:id="564922486">
          <w:marLeft w:val="0"/>
          <w:marRight w:val="0"/>
          <w:marTop w:val="0"/>
          <w:marBottom w:val="0"/>
          <w:divBdr>
            <w:top w:val="none" w:sz="0" w:space="0" w:color="auto"/>
            <w:left w:val="none" w:sz="0" w:space="0" w:color="auto"/>
            <w:bottom w:val="none" w:sz="0" w:space="0" w:color="auto"/>
            <w:right w:val="none" w:sz="0" w:space="0" w:color="auto"/>
          </w:divBdr>
        </w:div>
      </w:divsChild>
    </w:div>
    <w:div w:id="836849016">
      <w:bodyDiv w:val="1"/>
      <w:marLeft w:val="0"/>
      <w:marRight w:val="0"/>
      <w:marTop w:val="0"/>
      <w:marBottom w:val="0"/>
      <w:divBdr>
        <w:top w:val="none" w:sz="0" w:space="0" w:color="auto"/>
        <w:left w:val="none" w:sz="0" w:space="0" w:color="auto"/>
        <w:bottom w:val="none" w:sz="0" w:space="0" w:color="auto"/>
        <w:right w:val="none" w:sz="0" w:space="0" w:color="auto"/>
      </w:divBdr>
    </w:div>
    <w:div w:id="883833595">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160541990">
      <w:bodyDiv w:val="1"/>
      <w:marLeft w:val="0"/>
      <w:marRight w:val="0"/>
      <w:marTop w:val="0"/>
      <w:marBottom w:val="0"/>
      <w:divBdr>
        <w:top w:val="none" w:sz="0" w:space="0" w:color="auto"/>
        <w:left w:val="none" w:sz="0" w:space="0" w:color="auto"/>
        <w:bottom w:val="none" w:sz="0" w:space="0" w:color="auto"/>
        <w:right w:val="none" w:sz="0" w:space="0" w:color="auto"/>
      </w:divBdr>
    </w:div>
    <w:div w:id="1176967142">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750075801">
      <w:bodyDiv w:val="1"/>
      <w:marLeft w:val="0"/>
      <w:marRight w:val="0"/>
      <w:marTop w:val="0"/>
      <w:marBottom w:val="0"/>
      <w:divBdr>
        <w:top w:val="none" w:sz="0" w:space="0" w:color="auto"/>
        <w:left w:val="none" w:sz="0" w:space="0" w:color="auto"/>
        <w:bottom w:val="none" w:sz="0" w:space="0" w:color="auto"/>
        <w:right w:val="none" w:sz="0" w:space="0" w:color="auto"/>
      </w:divBdr>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92390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ssexrecordoffice.co.uk/whats-on/event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hyperlink" Target="mailto:archivist@writtlearchives.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566BA-81B3-4FA5-9769-87E71EEE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jane.giffould jane.giffould</cp:lastModifiedBy>
  <cp:revision>4</cp:revision>
  <cp:lastPrinted>2023-01-25T15:38:00Z</cp:lastPrinted>
  <dcterms:created xsi:type="dcterms:W3CDTF">2026-01-31T20:00:00Z</dcterms:created>
  <dcterms:modified xsi:type="dcterms:W3CDTF">2026-02-04T11:51:00Z</dcterms:modified>
</cp:coreProperties>
</file>