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544CFB" w14:textId="77777777" w:rsidR="002F666E" w:rsidRPr="00EF22B7" w:rsidRDefault="002F666E" w:rsidP="002F666E">
      <w:pPr>
        <w:spacing w:after="0" w:line="240" w:lineRule="auto"/>
        <w:jc w:val="center"/>
        <w:rPr>
          <w:rFonts w:ascii="Arial" w:hAnsi="Arial" w:cs="Arial"/>
          <w:b/>
          <w:color w:val="FF0000"/>
          <w:sz w:val="32"/>
          <w:szCs w:val="32"/>
        </w:rPr>
      </w:pPr>
      <w:r w:rsidRPr="00EF22B7">
        <w:rPr>
          <w:noProof/>
          <w:color w:val="FF0000"/>
          <w:lang w:eastAsia="en-GB"/>
        </w:rPr>
        <w:drawing>
          <wp:anchor distT="0" distB="0" distL="114300" distR="114300" simplePos="0" relativeHeight="251659264" behindDoc="0" locked="0" layoutInCell="1" allowOverlap="1" wp14:anchorId="6088E5A4" wp14:editId="7EDE9FB0">
            <wp:simplePos x="0" y="0"/>
            <wp:positionH relativeFrom="column">
              <wp:posOffset>0</wp:posOffset>
            </wp:positionH>
            <wp:positionV relativeFrom="paragraph">
              <wp:posOffset>0</wp:posOffset>
            </wp:positionV>
            <wp:extent cx="1333500" cy="1241425"/>
            <wp:effectExtent l="0" t="0" r="0" b="0"/>
            <wp:wrapSquare wrapText="bothSides"/>
            <wp:docPr id="1" name="Picture 1" descr="C:\Users\Tony and Pat\Documents\Tony\EIAG logo 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ny and Pat\Documents\Tony\EIAG logo sing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241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22B7">
        <w:rPr>
          <w:rFonts w:ascii="Arial" w:hAnsi="Arial" w:cs="Arial"/>
          <w:b/>
          <w:color w:val="FF0000"/>
          <w:sz w:val="32"/>
          <w:szCs w:val="32"/>
        </w:rPr>
        <w:t>Essex Industrial Archaeology Group</w:t>
      </w:r>
    </w:p>
    <w:p w14:paraId="0D19FF2C" w14:textId="77777777" w:rsidR="002F666E" w:rsidRPr="00EF22B7" w:rsidRDefault="002F666E" w:rsidP="002F666E">
      <w:pPr>
        <w:spacing w:after="0" w:line="240" w:lineRule="auto"/>
        <w:jc w:val="center"/>
        <w:rPr>
          <w:rFonts w:ascii="Arial" w:hAnsi="Arial" w:cs="Arial"/>
          <w:b/>
          <w:color w:val="FF0000"/>
          <w:sz w:val="24"/>
          <w:szCs w:val="24"/>
        </w:rPr>
      </w:pPr>
      <w:r w:rsidRPr="00EF22B7">
        <w:rPr>
          <w:rFonts w:ascii="Arial" w:hAnsi="Arial" w:cs="Arial"/>
          <w:b/>
          <w:color w:val="FF0000"/>
          <w:sz w:val="24"/>
          <w:szCs w:val="24"/>
        </w:rPr>
        <w:t>(Incorporating The Essex Mills Group)</w:t>
      </w:r>
    </w:p>
    <w:p w14:paraId="395EE120" w14:textId="77777777" w:rsidR="002F666E" w:rsidRPr="00EF22B7" w:rsidRDefault="002F666E" w:rsidP="002F666E">
      <w:pPr>
        <w:spacing w:after="0" w:line="240" w:lineRule="auto"/>
        <w:jc w:val="center"/>
        <w:rPr>
          <w:rFonts w:ascii="Arial" w:hAnsi="Arial" w:cs="Arial"/>
          <w:b/>
          <w:color w:val="FF0000"/>
          <w:sz w:val="32"/>
          <w:szCs w:val="32"/>
        </w:rPr>
      </w:pPr>
    </w:p>
    <w:p w14:paraId="07EF4D90" w14:textId="77777777" w:rsidR="002F666E" w:rsidRPr="00EF22B7" w:rsidRDefault="002F666E" w:rsidP="002F666E">
      <w:pPr>
        <w:spacing w:after="0" w:line="240" w:lineRule="auto"/>
        <w:jc w:val="center"/>
        <w:rPr>
          <w:rFonts w:ascii="Arial" w:hAnsi="Arial" w:cs="Arial"/>
          <w:b/>
          <w:color w:val="FF0000"/>
          <w:sz w:val="56"/>
          <w:szCs w:val="56"/>
        </w:rPr>
      </w:pPr>
      <w:r w:rsidRPr="00EF22B7">
        <w:rPr>
          <w:rFonts w:ascii="Arial" w:hAnsi="Arial" w:cs="Arial"/>
          <w:b/>
          <w:color w:val="FF0000"/>
          <w:sz w:val="56"/>
          <w:szCs w:val="56"/>
        </w:rPr>
        <w:t>NEWSLETTER</w:t>
      </w:r>
    </w:p>
    <w:p w14:paraId="027F44FD" w14:textId="77777777" w:rsidR="00B11E1B" w:rsidRPr="00EF22B7" w:rsidRDefault="00B11E1B" w:rsidP="002F666E">
      <w:pPr>
        <w:spacing w:after="0" w:line="240" w:lineRule="auto"/>
        <w:jc w:val="center"/>
        <w:rPr>
          <w:rFonts w:ascii="Arial" w:hAnsi="Arial" w:cs="Arial"/>
          <w:b/>
          <w:color w:val="FF0000"/>
          <w:sz w:val="40"/>
          <w:szCs w:val="40"/>
        </w:rPr>
      </w:pPr>
    </w:p>
    <w:p w14:paraId="67864FCF" w14:textId="77777777" w:rsidR="002F666E" w:rsidRDefault="00BB6E4B" w:rsidP="002F666E">
      <w:pPr>
        <w:spacing w:after="0" w:line="240" w:lineRule="auto"/>
        <w:ind w:left="2160"/>
        <w:jc w:val="center"/>
        <w:rPr>
          <w:rFonts w:ascii="Arial" w:hAnsi="Arial" w:cs="Arial"/>
          <w:b/>
          <w:color w:val="7030A0"/>
          <w:sz w:val="32"/>
          <w:szCs w:val="32"/>
        </w:rPr>
      </w:pPr>
      <w:r>
        <w:rPr>
          <w:rFonts w:ascii="Arial" w:hAnsi="Arial" w:cs="Arial"/>
          <w:b/>
          <w:color w:val="FF0000"/>
          <w:sz w:val="32"/>
          <w:szCs w:val="32"/>
        </w:rPr>
        <w:t>Number 60</w:t>
      </w:r>
      <w:r w:rsidR="00FC363C">
        <w:rPr>
          <w:rFonts w:ascii="Arial" w:hAnsi="Arial" w:cs="Arial"/>
          <w:b/>
          <w:color w:val="FF0000"/>
          <w:sz w:val="32"/>
          <w:szCs w:val="32"/>
        </w:rPr>
        <w:tab/>
        <w:t>April</w:t>
      </w:r>
      <w:r>
        <w:rPr>
          <w:rFonts w:ascii="Arial" w:hAnsi="Arial" w:cs="Arial"/>
          <w:b/>
          <w:color w:val="FF0000"/>
          <w:sz w:val="32"/>
          <w:szCs w:val="32"/>
        </w:rPr>
        <w:t xml:space="preserve"> 2026</w:t>
      </w:r>
      <w:r w:rsidR="009C3358">
        <w:rPr>
          <w:rFonts w:ascii="Arial" w:hAnsi="Arial" w:cs="Arial"/>
          <w:b/>
          <w:color w:val="FF0000"/>
          <w:sz w:val="32"/>
          <w:szCs w:val="32"/>
        </w:rPr>
        <w:t xml:space="preserve"> </w:t>
      </w:r>
    </w:p>
    <w:p w14:paraId="26B0B75B" w14:textId="77777777" w:rsidR="002F666E" w:rsidRDefault="002F666E" w:rsidP="002F666E">
      <w:pPr>
        <w:spacing w:after="0" w:line="240" w:lineRule="auto"/>
        <w:jc w:val="both"/>
        <w:rPr>
          <w:rFonts w:ascii="Arial" w:hAnsi="Arial" w:cs="Arial"/>
          <w:color w:val="7030A0"/>
        </w:rPr>
      </w:pPr>
    </w:p>
    <w:p w14:paraId="6476F1E7" w14:textId="77777777" w:rsidR="00D84907" w:rsidRDefault="00411924" w:rsidP="00BB6E4B">
      <w:pPr>
        <w:spacing w:after="0" w:line="240" w:lineRule="auto"/>
        <w:jc w:val="center"/>
        <w:rPr>
          <w:rFonts w:ascii="Arial" w:hAnsi="Arial" w:cs="Arial"/>
          <w:b/>
          <w:color w:val="FF0000"/>
          <w:sz w:val="28"/>
          <w:szCs w:val="28"/>
        </w:rPr>
      </w:pPr>
      <w:r>
        <w:rPr>
          <w:rFonts w:ascii="Arial" w:hAnsi="Arial" w:cs="Arial"/>
          <w:b/>
          <w:color w:val="FF0000"/>
          <w:sz w:val="28"/>
          <w:szCs w:val="28"/>
        </w:rPr>
        <w:t>W</w:t>
      </w:r>
      <w:r w:rsidR="00EF22B7">
        <w:rPr>
          <w:rFonts w:ascii="Arial" w:hAnsi="Arial" w:cs="Arial"/>
          <w:b/>
          <w:color w:val="FF0000"/>
          <w:sz w:val="28"/>
          <w:szCs w:val="28"/>
        </w:rPr>
        <w:t>elcome to this</w:t>
      </w:r>
      <w:r w:rsidR="00D84907" w:rsidRPr="009D0B1F">
        <w:rPr>
          <w:rFonts w:ascii="Arial" w:hAnsi="Arial" w:cs="Arial"/>
          <w:b/>
          <w:color w:val="FF0000"/>
          <w:sz w:val="28"/>
          <w:szCs w:val="28"/>
        </w:rPr>
        <w:t xml:space="preserve"> </w:t>
      </w:r>
      <w:r w:rsidR="00BB6E4B">
        <w:rPr>
          <w:rFonts w:ascii="Arial" w:hAnsi="Arial" w:cs="Arial"/>
          <w:b/>
          <w:color w:val="FF0000"/>
          <w:sz w:val="28"/>
          <w:szCs w:val="28"/>
        </w:rPr>
        <w:t>the 60</w:t>
      </w:r>
      <w:r w:rsidR="00BB6E4B" w:rsidRPr="00BB6E4B">
        <w:rPr>
          <w:rFonts w:ascii="Arial" w:hAnsi="Arial" w:cs="Arial"/>
          <w:b/>
          <w:color w:val="FF0000"/>
          <w:sz w:val="28"/>
          <w:szCs w:val="28"/>
          <w:vertAlign w:val="superscript"/>
        </w:rPr>
        <w:t>th</w:t>
      </w:r>
      <w:r w:rsidR="00BB6E4B">
        <w:rPr>
          <w:rFonts w:ascii="Arial" w:hAnsi="Arial" w:cs="Arial"/>
          <w:b/>
          <w:color w:val="FF0000"/>
          <w:sz w:val="28"/>
          <w:szCs w:val="28"/>
        </w:rPr>
        <w:t xml:space="preserve"> E</w:t>
      </w:r>
      <w:r w:rsidR="00D84907" w:rsidRPr="009D0B1F">
        <w:rPr>
          <w:rFonts w:ascii="Arial" w:hAnsi="Arial" w:cs="Arial"/>
          <w:b/>
          <w:color w:val="FF0000"/>
          <w:sz w:val="28"/>
          <w:szCs w:val="28"/>
        </w:rPr>
        <w:t xml:space="preserve">dition of </w:t>
      </w:r>
      <w:r w:rsidR="00D84907">
        <w:rPr>
          <w:rFonts w:ascii="Arial" w:hAnsi="Arial" w:cs="Arial"/>
          <w:b/>
          <w:color w:val="FF0000"/>
          <w:sz w:val="28"/>
          <w:szCs w:val="28"/>
        </w:rPr>
        <w:t>the</w:t>
      </w:r>
    </w:p>
    <w:p w14:paraId="422B0E93" w14:textId="77777777" w:rsidR="00D84907" w:rsidRPr="009D0B1F" w:rsidRDefault="00D84907" w:rsidP="00BD590E">
      <w:pPr>
        <w:spacing w:after="0" w:line="240" w:lineRule="auto"/>
        <w:jc w:val="center"/>
        <w:rPr>
          <w:rFonts w:ascii="Arial" w:hAnsi="Arial" w:cs="Arial"/>
          <w:b/>
          <w:color w:val="FF0000"/>
          <w:sz w:val="28"/>
          <w:szCs w:val="28"/>
        </w:rPr>
      </w:pPr>
      <w:r w:rsidRPr="009D0B1F">
        <w:rPr>
          <w:rFonts w:ascii="Arial" w:hAnsi="Arial" w:cs="Arial"/>
          <w:b/>
          <w:color w:val="FF0000"/>
          <w:sz w:val="28"/>
          <w:szCs w:val="28"/>
        </w:rPr>
        <w:t>Essex Industrial Archaeology Group’s (EIAG) Newsletter</w:t>
      </w:r>
    </w:p>
    <w:p w14:paraId="08DAE736" w14:textId="77777777" w:rsidR="00D84907" w:rsidRDefault="00D84907" w:rsidP="00D84907">
      <w:pPr>
        <w:spacing w:after="0" w:line="240" w:lineRule="auto"/>
        <w:jc w:val="both"/>
        <w:rPr>
          <w:rFonts w:ascii="Arial" w:hAnsi="Arial" w:cs="Arial"/>
        </w:rPr>
      </w:pPr>
    </w:p>
    <w:p w14:paraId="50E4B2DF" w14:textId="77777777" w:rsidR="00411924" w:rsidRDefault="006B3E92" w:rsidP="00D84907">
      <w:pPr>
        <w:spacing w:after="0" w:line="240" w:lineRule="auto"/>
        <w:jc w:val="both"/>
        <w:rPr>
          <w:rFonts w:ascii="Arial" w:hAnsi="Arial" w:cs="Arial"/>
          <w:sz w:val="24"/>
          <w:szCs w:val="24"/>
        </w:rPr>
      </w:pPr>
      <w:r w:rsidRPr="004872D1">
        <w:rPr>
          <w:rFonts w:ascii="Arial" w:hAnsi="Arial" w:cs="Arial"/>
          <w:sz w:val="24"/>
          <w:szCs w:val="24"/>
        </w:rPr>
        <w:t xml:space="preserve">In this edition we </w:t>
      </w:r>
      <w:r w:rsidR="00D56F8E">
        <w:rPr>
          <w:rFonts w:ascii="Arial" w:hAnsi="Arial" w:cs="Arial"/>
          <w:sz w:val="24"/>
          <w:szCs w:val="24"/>
        </w:rPr>
        <w:t>include a report on the Art Deco exhibition at Braintree Museum, the first major event of the year</w:t>
      </w:r>
      <w:r w:rsidR="005B0D77">
        <w:rPr>
          <w:rFonts w:ascii="Arial" w:hAnsi="Arial" w:cs="Arial"/>
          <w:sz w:val="24"/>
          <w:szCs w:val="24"/>
        </w:rPr>
        <w:t>,</w:t>
      </w:r>
      <w:r w:rsidR="00D56F8E">
        <w:rPr>
          <w:rFonts w:ascii="Arial" w:hAnsi="Arial" w:cs="Arial"/>
          <w:sz w:val="24"/>
          <w:szCs w:val="24"/>
        </w:rPr>
        <w:t xml:space="preserve"> which we have been promotin</w:t>
      </w:r>
      <w:r w:rsidR="00A92003">
        <w:rPr>
          <w:rFonts w:ascii="Arial" w:hAnsi="Arial" w:cs="Arial"/>
          <w:sz w:val="24"/>
          <w:szCs w:val="24"/>
        </w:rPr>
        <w:t>g. Then we look forward to four</w:t>
      </w:r>
      <w:r w:rsidR="00D56F8E">
        <w:rPr>
          <w:rFonts w:ascii="Arial" w:hAnsi="Arial" w:cs="Arial"/>
          <w:sz w:val="24"/>
          <w:szCs w:val="24"/>
        </w:rPr>
        <w:t xml:space="preserve"> events this summer and early autumn – important dates for your diaries!</w:t>
      </w:r>
      <w:r w:rsidR="004872D1" w:rsidRPr="004872D1">
        <w:rPr>
          <w:rFonts w:ascii="Arial" w:hAnsi="Arial" w:cs="Arial"/>
          <w:sz w:val="24"/>
          <w:szCs w:val="24"/>
        </w:rPr>
        <w:t xml:space="preserve"> </w:t>
      </w:r>
      <w:r w:rsidR="008E25AA">
        <w:rPr>
          <w:rFonts w:ascii="Arial" w:hAnsi="Arial" w:cs="Arial"/>
          <w:sz w:val="24"/>
          <w:szCs w:val="24"/>
        </w:rPr>
        <w:t>There are details of</w:t>
      </w:r>
      <w:r w:rsidR="00F7620B">
        <w:rPr>
          <w:rFonts w:ascii="Arial" w:hAnsi="Arial" w:cs="Arial"/>
          <w:sz w:val="24"/>
          <w:szCs w:val="24"/>
        </w:rPr>
        <w:t>:</w:t>
      </w:r>
      <w:r w:rsidR="00D56F8E">
        <w:rPr>
          <w:rFonts w:ascii="Arial" w:hAnsi="Arial" w:cs="Arial"/>
          <w:sz w:val="24"/>
          <w:szCs w:val="24"/>
        </w:rPr>
        <w:t xml:space="preserve"> the 2026</w:t>
      </w:r>
      <w:r w:rsidR="008E25AA">
        <w:rPr>
          <w:rFonts w:ascii="Arial" w:hAnsi="Arial" w:cs="Arial"/>
          <w:sz w:val="24"/>
          <w:szCs w:val="24"/>
        </w:rPr>
        <w:t xml:space="preserve"> East of England Region</w:t>
      </w:r>
      <w:r w:rsidR="00E6592C">
        <w:rPr>
          <w:rFonts w:ascii="Arial" w:hAnsi="Arial" w:cs="Arial"/>
          <w:sz w:val="24"/>
          <w:szCs w:val="24"/>
        </w:rPr>
        <w:t xml:space="preserve"> Industrial Archaeology Conference which will be held in </w:t>
      </w:r>
      <w:r w:rsidR="00D56F8E">
        <w:rPr>
          <w:rFonts w:ascii="Arial" w:hAnsi="Arial" w:cs="Arial"/>
          <w:sz w:val="24"/>
          <w:szCs w:val="24"/>
        </w:rPr>
        <w:t>Elmswell, Suffolk on 6</w:t>
      </w:r>
      <w:r w:rsidR="00E6592C" w:rsidRPr="00E6592C">
        <w:rPr>
          <w:rFonts w:ascii="Arial" w:hAnsi="Arial" w:cs="Arial"/>
          <w:sz w:val="24"/>
          <w:szCs w:val="24"/>
          <w:vertAlign w:val="superscript"/>
        </w:rPr>
        <w:t>th</w:t>
      </w:r>
      <w:r w:rsidR="00E6592C">
        <w:rPr>
          <w:rFonts w:ascii="Arial" w:hAnsi="Arial" w:cs="Arial"/>
          <w:sz w:val="24"/>
          <w:szCs w:val="24"/>
        </w:rPr>
        <w:t xml:space="preserve"> June</w:t>
      </w:r>
      <w:r w:rsidR="00D56F8E">
        <w:rPr>
          <w:rFonts w:ascii="Arial" w:hAnsi="Arial" w:cs="Arial"/>
          <w:sz w:val="24"/>
          <w:szCs w:val="24"/>
        </w:rPr>
        <w:t>; the</w:t>
      </w:r>
      <w:r w:rsidR="00E6592C">
        <w:rPr>
          <w:rFonts w:ascii="Arial" w:hAnsi="Arial" w:cs="Arial"/>
          <w:sz w:val="24"/>
          <w:szCs w:val="24"/>
        </w:rPr>
        <w:t xml:space="preserve"> Festival of Essex Archaeology &amp; H</w:t>
      </w:r>
      <w:r w:rsidR="00D56F8E">
        <w:rPr>
          <w:rFonts w:ascii="Arial" w:hAnsi="Arial" w:cs="Arial"/>
          <w:sz w:val="24"/>
          <w:szCs w:val="24"/>
        </w:rPr>
        <w:t>eritage which will be held on 23</w:t>
      </w:r>
      <w:r w:rsidR="00D56F8E" w:rsidRPr="00D56F8E">
        <w:rPr>
          <w:rFonts w:ascii="Arial" w:hAnsi="Arial" w:cs="Arial"/>
          <w:sz w:val="24"/>
          <w:szCs w:val="24"/>
          <w:vertAlign w:val="superscript"/>
        </w:rPr>
        <w:t>rd</w:t>
      </w:r>
      <w:r w:rsidR="00E6592C">
        <w:rPr>
          <w:rFonts w:ascii="Arial" w:hAnsi="Arial" w:cs="Arial"/>
          <w:sz w:val="24"/>
          <w:szCs w:val="24"/>
        </w:rPr>
        <w:t xml:space="preserve"> July at Cressing Temple Barns</w:t>
      </w:r>
      <w:r w:rsidR="00D56F8E">
        <w:rPr>
          <w:rFonts w:ascii="Arial" w:hAnsi="Arial" w:cs="Arial"/>
          <w:sz w:val="24"/>
          <w:szCs w:val="24"/>
        </w:rPr>
        <w:t xml:space="preserve">; </w:t>
      </w:r>
      <w:r w:rsidR="00A92003">
        <w:rPr>
          <w:rFonts w:ascii="Arial" w:hAnsi="Arial" w:cs="Arial"/>
          <w:sz w:val="24"/>
          <w:szCs w:val="24"/>
        </w:rPr>
        <w:t>Silver End Heritage Open Day &amp; EIAG mini Industrial Heritage Fair on Sunday 13</w:t>
      </w:r>
      <w:r w:rsidR="00A92003" w:rsidRPr="00A92003">
        <w:rPr>
          <w:rFonts w:ascii="Arial" w:hAnsi="Arial" w:cs="Arial"/>
          <w:sz w:val="24"/>
          <w:szCs w:val="24"/>
          <w:vertAlign w:val="superscript"/>
        </w:rPr>
        <w:t>th</w:t>
      </w:r>
      <w:r w:rsidR="00A92003">
        <w:rPr>
          <w:rFonts w:ascii="Arial" w:hAnsi="Arial" w:cs="Arial"/>
          <w:sz w:val="24"/>
          <w:szCs w:val="24"/>
        </w:rPr>
        <w:t xml:space="preserve"> September at Silver End Village Hall; </w:t>
      </w:r>
      <w:r w:rsidR="00D56F8E">
        <w:rPr>
          <w:rFonts w:ascii="Arial" w:hAnsi="Arial" w:cs="Arial"/>
          <w:sz w:val="24"/>
          <w:szCs w:val="24"/>
        </w:rPr>
        <w:t>and the Essex Archaeology Conference at the Essex Record Office on 3</w:t>
      </w:r>
      <w:r w:rsidR="00D56F8E" w:rsidRPr="00D56F8E">
        <w:rPr>
          <w:rFonts w:ascii="Arial" w:hAnsi="Arial" w:cs="Arial"/>
          <w:sz w:val="24"/>
          <w:szCs w:val="24"/>
          <w:vertAlign w:val="superscript"/>
        </w:rPr>
        <w:t>rd</w:t>
      </w:r>
      <w:r w:rsidR="008A4CAD">
        <w:rPr>
          <w:rFonts w:ascii="Arial" w:hAnsi="Arial" w:cs="Arial"/>
          <w:sz w:val="24"/>
          <w:szCs w:val="24"/>
        </w:rPr>
        <w:t xml:space="preserve"> October. Finally </w:t>
      </w:r>
      <w:r w:rsidR="00CE38A2">
        <w:rPr>
          <w:rFonts w:ascii="Arial" w:hAnsi="Arial" w:cs="Arial"/>
          <w:sz w:val="24"/>
          <w:szCs w:val="24"/>
        </w:rPr>
        <w:t xml:space="preserve">we have </w:t>
      </w:r>
      <w:r w:rsidR="008A4CAD">
        <w:rPr>
          <w:rFonts w:ascii="Arial" w:hAnsi="Arial" w:cs="Arial"/>
          <w:sz w:val="24"/>
          <w:szCs w:val="24"/>
        </w:rPr>
        <w:t>an excellent article from Peter Wynn on L.P. Norman and Sons factory in Chelmsford .</w:t>
      </w:r>
    </w:p>
    <w:p w14:paraId="70AEEDF3" w14:textId="77777777" w:rsidR="00BB6E4B" w:rsidRPr="004872D1" w:rsidRDefault="00BB6E4B" w:rsidP="00D84907">
      <w:pPr>
        <w:spacing w:after="0" w:line="240" w:lineRule="auto"/>
        <w:jc w:val="both"/>
        <w:rPr>
          <w:rFonts w:ascii="Arial" w:hAnsi="Arial" w:cs="Arial"/>
          <w:sz w:val="24"/>
          <w:szCs w:val="24"/>
        </w:rPr>
      </w:pPr>
    </w:p>
    <w:p w14:paraId="01EB746C" w14:textId="77777777" w:rsidR="00FF5FE1" w:rsidRDefault="00D84907" w:rsidP="00665662">
      <w:pPr>
        <w:spacing w:after="0" w:line="240" w:lineRule="auto"/>
        <w:jc w:val="both"/>
        <w:rPr>
          <w:rFonts w:ascii="Arial" w:hAnsi="Arial" w:cs="Arial"/>
          <w:color w:val="000000"/>
          <w:sz w:val="24"/>
          <w:szCs w:val="24"/>
        </w:rPr>
      </w:pPr>
      <w:r w:rsidRPr="004872D1">
        <w:rPr>
          <w:rFonts w:ascii="Arial" w:hAnsi="Arial" w:cs="Arial"/>
          <w:color w:val="000000"/>
          <w:sz w:val="24"/>
          <w:szCs w:val="24"/>
        </w:rPr>
        <w:t xml:space="preserve">If you have any comments on the Newsletter generally or specific items in it, or wish to make a contribution to the next Newsletter, please contact us via our email address - </w:t>
      </w:r>
      <w:hyperlink r:id="rId9" w:history="1">
        <w:r w:rsidRPr="004872D1">
          <w:rPr>
            <w:rStyle w:val="Hyperlink"/>
            <w:rFonts w:ascii="Arial" w:hAnsi="Arial" w:cs="Arial"/>
            <w:sz w:val="24"/>
            <w:szCs w:val="24"/>
          </w:rPr>
          <w:t>essexiag@gmail.com</w:t>
        </w:r>
      </w:hyperlink>
      <w:r w:rsidRPr="004872D1">
        <w:rPr>
          <w:rFonts w:ascii="Arial" w:hAnsi="Arial" w:cs="Arial"/>
          <w:color w:val="000000"/>
          <w:sz w:val="24"/>
          <w:szCs w:val="24"/>
        </w:rPr>
        <w:t>.</w:t>
      </w:r>
    </w:p>
    <w:p w14:paraId="40DE1180" w14:textId="77777777" w:rsidR="00665662" w:rsidRPr="004872D1" w:rsidRDefault="00665662" w:rsidP="00665662">
      <w:pPr>
        <w:spacing w:after="0" w:line="240" w:lineRule="auto"/>
        <w:jc w:val="both"/>
        <w:rPr>
          <w:rFonts w:ascii="Arial" w:hAnsi="Arial" w:cs="Arial"/>
          <w:color w:val="000000"/>
          <w:sz w:val="24"/>
          <w:szCs w:val="24"/>
        </w:rPr>
      </w:pPr>
    </w:p>
    <w:p w14:paraId="2252332C" w14:textId="77777777" w:rsidR="00D84907" w:rsidRPr="004872D1" w:rsidRDefault="007E178C" w:rsidP="00411924">
      <w:pPr>
        <w:spacing w:after="0" w:line="240" w:lineRule="auto"/>
        <w:jc w:val="both"/>
        <w:rPr>
          <w:rFonts w:ascii="Arial" w:hAnsi="Arial" w:cs="Arial"/>
          <w:sz w:val="24"/>
          <w:szCs w:val="24"/>
        </w:rPr>
      </w:pPr>
      <w:r w:rsidRPr="004872D1">
        <w:rPr>
          <w:rFonts w:ascii="Arial" w:hAnsi="Arial" w:cs="Arial"/>
          <w:color w:val="000000"/>
          <w:sz w:val="24"/>
          <w:szCs w:val="24"/>
        </w:rPr>
        <w:t>Contributions for the Newsletter should be sent by the end of the mo</w:t>
      </w:r>
      <w:r w:rsidR="00F71F93" w:rsidRPr="004872D1">
        <w:rPr>
          <w:rFonts w:ascii="Arial" w:hAnsi="Arial" w:cs="Arial"/>
          <w:color w:val="000000"/>
          <w:sz w:val="24"/>
          <w:szCs w:val="24"/>
        </w:rPr>
        <w:t>n</w:t>
      </w:r>
      <w:r w:rsidRPr="004872D1">
        <w:rPr>
          <w:rFonts w:ascii="Arial" w:hAnsi="Arial" w:cs="Arial"/>
          <w:color w:val="000000"/>
          <w:sz w:val="24"/>
          <w:szCs w:val="24"/>
        </w:rPr>
        <w:t>th prior to publication</w:t>
      </w:r>
      <w:r w:rsidR="008275D0" w:rsidRPr="004872D1">
        <w:rPr>
          <w:rFonts w:ascii="Arial" w:hAnsi="Arial" w:cs="Arial"/>
          <w:color w:val="000000"/>
          <w:sz w:val="24"/>
          <w:szCs w:val="24"/>
        </w:rPr>
        <w:t xml:space="preserve"> (i.e. by end of March, June, September and December)</w:t>
      </w:r>
      <w:r w:rsidRPr="004872D1">
        <w:rPr>
          <w:rFonts w:ascii="Arial" w:hAnsi="Arial" w:cs="Arial"/>
          <w:color w:val="000000"/>
          <w:sz w:val="24"/>
          <w:szCs w:val="24"/>
        </w:rPr>
        <w:t>, please.</w:t>
      </w:r>
      <w:r w:rsidR="00411924" w:rsidRPr="004872D1">
        <w:rPr>
          <w:rFonts w:ascii="Arial" w:hAnsi="Arial" w:cs="Arial"/>
          <w:color w:val="000000"/>
          <w:sz w:val="24"/>
          <w:szCs w:val="24"/>
        </w:rPr>
        <w:t xml:space="preserve"> Please submit text as a Word document and photos as separate files such as jpgs.</w:t>
      </w:r>
    </w:p>
    <w:p w14:paraId="4681D708" w14:textId="77777777" w:rsidR="00D84907" w:rsidRDefault="00D84907" w:rsidP="00D84907">
      <w:pPr>
        <w:spacing w:after="0" w:line="240" w:lineRule="auto"/>
      </w:pPr>
    </w:p>
    <w:p w14:paraId="7E2322A6" w14:textId="77777777" w:rsidR="00D84907" w:rsidRPr="00F70FC6" w:rsidRDefault="00D84907" w:rsidP="00024FB9">
      <w:pPr>
        <w:pBdr>
          <w:top w:val="double" w:sz="6" w:space="1" w:color="FF0000"/>
          <w:left w:val="double" w:sz="6" w:space="4" w:color="FF0000"/>
          <w:bottom w:val="double" w:sz="6" w:space="1" w:color="FF0000"/>
          <w:right w:val="double" w:sz="6" w:space="4" w:color="FF0000"/>
        </w:pBdr>
        <w:spacing w:after="0" w:line="240" w:lineRule="auto"/>
        <w:jc w:val="center"/>
        <w:rPr>
          <w:rFonts w:ascii="Arial" w:eastAsia="Times New Roman" w:hAnsi="Arial" w:cs="Arial"/>
          <w:b/>
          <w:color w:val="FF0000"/>
          <w:sz w:val="32"/>
          <w:szCs w:val="32"/>
          <w:lang w:eastAsia="en-GB"/>
        </w:rPr>
      </w:pPr>
      <w:r w:rsidRPr="00F70FC6">
        <w:rPr>
          <w:rFonts w:ascii="Arial" w:eastAsia="Times New Roman" w:hAnsi="Arial" w:cs="Arial"/>
          <w:b/>
          <w:color w:val="FF0000"/>
          <w:sz w:val="32"/>
          <w:szCs w:val="32"/>
          <w:lang w:eastAsia="en-GB"/>
        </w:rPr>
        <w:t>Pr</w:t>
      </w:r>
      <w:r w:rsidR="000C0FF5" w:rsidRPr="00F70FC6">
        <w:rPr>
          <w:rFonts w:ascii="Arial" w:eastAsia="Times New Roman" w:hAnsi="Arial" w:cs="Arial"/>
          <w:b/>
          <w:color w:val="FF0000"/>
          <w:sz w:val="32"/>
          <w:szCs w:val="32"/>
          <w:lang w:eastAsia="en-GB"/>
        </w:rPr>
        <w:t xml:space="preserve">ogramme of </w:t>
      </w:r>
      <w:r w:rsidR="004872D1">
        <w:rPr>
          <w:rFonts w:ascii="Arial" w:eastAsia="Times New Roman" w:hAnsi="Arial" w:cs="Arial"/>
          <w:b/>
          <w:color w:val="FF0000"/>
          <w:sz w:val="32"/>
          <w:szCs w:val="32"/>
          <w:lang w:eastAsia="en-GB"/>
        </w:rPr>
        <w:t>ESAH/</w:t>
      </w:r>
      <w:r w:rsidR="000C0FF5" w:rsidRPr="00F70FC6">
        <w:rPr>
          <w:rFonts w:ascii="Arial" w:eastAsia="Times New Roman" w:hAnsi="Arial" w:cs="Arial"/>
          <w:b/>
          <w:color w:val="FF0000"/>
          <w:sz w:val="32"/>
          <w:szCs w:val="32"/>
          <w:lang w:eastAsia="en-GB"/>
        </w:rPr>
        <w:t>EIAG</w:t>
      </w:r>
      <w:r w:rsidR="00BB6E4B">
        <w:rPr>
          <w:rFonts w:ascii="Arial" w:eastAsia="Times New Roman" w:hAnsi="Arial" w:cs="Arial"/>
          <w:b/>
          <w:color w:val="FF0000"/>
          <w:sz w:val="32"/>
          <w:szCs w:val="32"/>
          <w:lang w:eastAsia="en-GB"/>
        </w:rPr>
        <w:t xml:space="preserve"> events 2026</w:t>
      </w:r>
    </w:p>
    <w:p w14:paraId="24F524DB" w14:textId="77777777" w:rsidR="00CA6045" w:rsidRDefault="00CA6045" w:rsidP="00F36A40">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6B93A46C" w14:textId="77777777" w:rsidR="00781785" w:rsidRDefault="00781785" w:rsidP="00781785">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8"/>
          <w:szCs w:val="28"/>
        </w:rPr>
      </w:pPr>
      <w:r w:rsidRPr="00781785">
        <w:rPr>
          <w:rFonts w:ascii="Arial" w:hAnsi="Arial" w:cs="Arial"/>
          <w:sz w:val="28"/>
          <w:szCs w:val="28"/>
        </w:rPr>
        <w:t>Wednesday 6th May – Mistley tour: 2.00pm to 4.30 pm.</w:t>
      </w:r>
    </w:p>
    <w:p w14:paraId="1A17AC49" w14:textId="77777777" w:rsidR="00781785" w:rsidRPr="00781785" w:rsidRDefault="00781785" w:rsidP="00781785">
      <w:pPr>
        <w:pBdr>
          <w:top w:val="double" w:sz="6" w:space="1" w:color="FF0000"/>
          <w:left w:val="double" w:sz="6" w:space="4" w:color="FF0000"/>
          <w:bottom w:val="double" w:sz="6" w:space="1" w:color="FF0000"/>
          <w:right w:val="double" w:sz="6" w:space="4" w:color="FF0000"/>
        </w:pBdr>
        <w:spacing w:after="0" w:line="240" w:lineRule="auto"/>
        <w:jc w:val="center"/>
        <w:rPr>
          <w:rFonts w:ascii="Arial" w:hAnsi="Arial" w:cs="Arial"/>
          <w:sz w:val="28"/>
          <w:szCs w:val="28"/>
        </w:rPr>
      </w:pPr>
    </w:p>
    <w:p w14:paraId="19393979" w14:textId="77777777" w:rsidR="00781785" w:rsidRDefault="00781785" w:rsidP="00781785">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sidRPr="00781785">
        <w:rPr>
          <w:rFonts w:ascii="Arial" w:hAnsi="Arial" w:cs="Arial"/>
          <w:sz w:val="24"/>
          <w:szCs w:val="24"/>
        </w:rPr>
        <w:t xml:space="preserve">An introductory talk at Mistley Towers will be followed by a short walk to the </w:t>
      </w:r>
      <w:r>
        <w:rPr>
          <w:rFonts w:ascii="Arial" w:hAnsi="Arial" w:cs="Arial"/>
          <w:sz w:val="24"/>
          <w:szCs w:val="24"/>
        </w:rPr>
        <w:t xml:space="preserve">Quay, and then to the </w:t>
      </w:r>
      <w:r w:rsidRPr="00781785">
        <w:rPr>
          <w:rFonts w:ascii="Arial" w:hAnsi="Arial" w:cs="Arial"/>
          <w:sz w:val="24"/>
          <w:szCs w:val="24"/>
        </w:rPr>
        <w:t>nearby Swan Fountain (part of Richard Rigby's grand plan to ma</w:t>
      </w:r>
      <w:r>
        <w:rPr>
          <w:rFonts w:ascii="Arial" w:hAnsi="Arial" w:cs="Arial"/>
          <w:sz w:val="24"/>
          <w:szCs w:val="24"/>
        </w:rPr>
        <w:t xml:space="preserve">ke a spa at Mistley which never </w:t>
      </w:r>
      <w:r w:rsidRPr="00781785">
        <w:rPr>
          <w:rFonts w:ascii="Arial" w:hAnsi="Arial" w:cs="Arial"/>
          <w:sz w:val="24"/>
          <w:szCs w:val="24"/>
        </w:rPr>
        <w:t>materialised). Across the road and over The Green we shall reach a go</w:t>
      </w:r>
      <w:r>
        <w:rPr>
          <w:rFonts w:ascii="Arial" w:hAnsi="Arial" w:cs="Arial"/>
          <w:sz w:val="24"/>
          <w:szCs w:val="24"/>
        </w:rPr>
        <w:t xml:space="preserve">od viewpoint to look up towards </w:t>
      </w:r>
      <w:r w:rsidRPr="00781785">
        <w:rPr>
          <w:rFonts w:ascii="Arial" w:hAnsi="Arial" w:cs="Arial"/>
          <w:sz w:val="24"/>
          <w:szCs w:val="24"/>
        </w:rPr>
        <w:t>where Mistley Hall stood, the seat of the Rigby family. Finishing wit</w:t>
      </w:r>
      <w:r>
        <w:rPr>
          <w:rFonts w:ascii="Arial" w:hAnsi="Arial" w:cs="Arial"/>
          <w:sz w:val="24"/>
          <w:szCs w:val="24"/>
        </w:rPr>
        <w:t xml:space="preserve">h tea and cake! Some walking is </w:t>
      </w:r>
      <w:r w:rsidRPr="00781785">
        <w:rPr>
          <w:rFonts w:ascii="Arial" w:hAnsi="Arial" w:cs="Arial"/>
          <w:sz w:val="24"/>
          <w:szCs w:val="24"/>
        </w:rPr>
        <w:t>involved, and there are four fairly steep steps up into each of the Mistley Towers.</w:t>
      </w:r>
    </w:p>
    <w:p w14:paraId="435E9F56" w14:textId="77777777" w:rsidR="00CE38A2" w:rsidRDefault="00CE38A2" w:rsidP="00781785">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201391EB" w14:textId="77777777" w:rsidR="00CE38A2" w:rsidRDefault="00CE38A2" w:rsidP="00781785">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 xml:space="preserve">Booking as usual through Howard Brooks at </w:t>
      </w:r>
      <w:hyperlink r:id="rId10" w:history="1">
        <w:r w:rsidRPr="000615BE">
          <w:rPr>
            <w:rStyle w:val="Hyperlink"/>
            <w:rFonts w:ascii="Arial" w:hAnsi="Arial" w:cs="Arial"/>
            <w:sz w:val="24"/>
            <w:szCs w:val="24"/>
          </w:rPr>
          <w:t>howard000brooks@gmail.com</w:t>
        </w:r>
      </w:hyperlink>
    </w:p>
    <w:p w14:paraId="29D19886" w14:textId="77777777" w:rsidR="00CE38A2" w:rsidRDefault="00CE38A2" w:rsidP="00781785">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68D51056" w14:textId="77777777" w:rsidR="00781785" w:rsidRDefault="00CE38A2" w:rsidP="00F36A40">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r>
        <w:rPr>
          <w:rFonts w:ascii="Arial" w:hAnsi="Arial" w:cs="Arial"/>
          <w:sz w:val="24"/>
          <w:szCs w:val="24"/>
        </w:rPr>
        <w:t>Details of the events mentioned above are in this and future Newsletters.</w:t>
      </w:r>
    </w:p>
    <w:p w14:paraId="50E0B445" w14:textId="77777777" w:rsidR="00781785" w:rsidRPr="001F6A42" w:rsidRDefault="00781785" w:rsidP="00F36A40">
      <w:pPr>
        <w:pBdr>
          <w:top w:val="double" w:sz="6" w:space="1" w:color="FF0000"/>
          <w:left w:val="double" w:sz="6" w:space="4" w:color="FF0000"/>
          <w:bottom w:val="double" w:sz="6" w:space="1" w:color="FF0000"/>
          <w:right w:val="double" w:sz="6" w:space="4" w:color="FF0000"/>
        </w:pBdr>
        <w:spacing w:after="0" w:line="240" w:lineRule="auto"/>
        <w:jc w:val="both"/>
        <w:rPr>
          <w:rFonts w:ascii="Arial" w:hAnsi="Arial" w:cs="Arial"/>
          <w:sz w:val="24"/>
          <w:szCs w:val="24"/>
        </w:rPr>
      </w:pPr>
    </w:p>
    <w:p w14:paraId="57708CAA" w14:textId="77777777" w:rsidR="00F71F93" w:rsidRDefault="00F71F93" w:rsidP="00342776">
      <w:pPr>
        <w:spacing w:after="0" w:line="240" w:lineRule="auto"/>
        <w:rPr>
          <w:rFonts w:ascii="Arial" w:hAnsi="Arial" w:cs="Arial"/>
          <w:bCs/>
          <w:sz w:val="24"/>
          <w:szCs w:val="24"/>
        </w:rPr>
      </w:pPr>
    </w:p>
    <w:p w14:paraId="13D1282F" w14:textId="77777777" w:rsidR="00781785" w:rsidRDefault="00781785" w:rsidP="00CD4B33">
      <w:pPr>
        <w:spacing w:after="0" w:line="240" w:lineRule="auto"/>
        <w:ind w:right="-514"/>
        <w:jc w:val="center"/>
        <w:rPr>
          <w:rFonts w:ascii="Arial" w:eastAsiaTheme="minorHAnsi" w:hAnsi="Arial" w:cs="Arial"/>
          <w:b/>
          <w:bCs/>
          <w:sz w:val="24"/>
          <w:szCs w:val="24"/>
        </w:rPr>
      </w:pPr>
    </w:p>
    <w:p w14:paraId="59FF3F0E" w14:textId="77777777" w:rsidR="00CE38A2" w:rsidRDefault="00CE38A2" w:rsidP="00CD4B33">
      <w:pPr>
        <w:spacing w:after="0" w:line="240" w:lineRule="auto"/>
        <w:ind w:right="-514"/>
        <w:jc w:val="center"/>
        <w:rPr>
          <w:rFonts w:ascii="Arial" w:eastAsiaTheme="minorHAnsi" w:hAnsi="Arial" w:cs="Arial"/>
          <w:b/>
          <w:bCs/>
          <w:sz w:val="28"/>
          <w:szCs w:val="28"/>
        </w:rPr>
      </w:pPr>
    </w:p>
    <w:p w14:paraId="3022EDD4" w14:textId="77777777" w:rsidR="00CD4B33" w:rsidRDefault="00CD4B33" w:rsidP="00CD4B33">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ART DECO and BEYOND – BRAINTREE MUSEUM</w:t>
      </w:r>
    </w:p>
    <w:p w14:paraId="470AAD84" w14:textId="77777777" w:rsidR="00CD4B33" w:rsidRDefault="00CD4B33" w:rsidP="00795C36">
      <w:pPr>
        <w:spacing w:after="0" w:line="240" w:lineRule="auto"/>
        <w:ind w:right="-514"/>
        <w:rPr>
          <w:rFonts w:ascii="Arial" w:eastAsiaTheme="minorHAnsi" w:hAnsi="Arial" w:cs="Arial"/>
          <w:b/>
          <w:bCs/>
          <w:sz w:val="28"/>
          <w:szCs w:val="28"/>
        </w:rPr>
      </w:pPr>
    </w:p>
    <w:p w14:paraId="7FAF7013" w14:textId="77777777" w:rsidR="00266FBF" w:rsidRDefault="00CD4B33" w:rsidP="00795C36">
      <w:pPr>
        <w:spacing w:after="0" w:line="240" w:lineRule="auto"/>
        <w:ind w:right="-514"/>
        <w:rPr>
          <w:rFonts w:ascii="Arial" w:eastAsiaTheme="minorHAnsi" w:hAnsi="Arial" w:cs="Arial"/>
          <w:bCs/>
          <w:sz w:val="24"/>
          <w:szCs w:val="24"/>
        </w:rPr>
      </w:pPr>
      <w:r>
        <w:rPr>
          <w:rFonts w:ascii="Arial" w:eastAsiaTheme="minorHAnsi" w:hAnsi="Arial" w:cs="Arial"/>
          <w:b/>
          <w:bCs/>
          <w:noProof/>
          <w:sz w:val="28"/>
          <w:szCs w:val="28"/>
          <w:lang w:eastAsia="en-GB"/>
        </w:rPr>
        <w:drawing>
          <wp:anchor distT="0" distB="0" distL="114300" distR="114300" simplePos="0" relativeHeight="251660288" behindDoc="0" locked="0" layoutInCell="1" allowOverlap="1" wp14:anchorId="23FEED62" wp14:editId="05E59EA0">
            <wp:simplePos x="0" y="0"/>
            <wp:positionH relativeFrom="column">
              <wp:posOffset>0</wp:posOffset>
            </wp:positionH>
            <wp:positionV relativeFrom="paragraph">
              <wp:posOffset>635</wp:posOffset>
            </wp:positionV>
            <wp:extent cx="2627630" cy="3712845"/>
            <wp:effectExtent l="0" t="0" r="127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7630" cy="3712845"/>
                    </a:xfrm>
                    <a:prstGeom prst="rect">
                      <a:avLst/>
                    </a:prstGeom>
                    <a:noFill/>
                  </pic:spPr>
                </pic:pic>
              </a:graphicData>
            </a:graphic>
            <wp14:sizeRelH relativeFrom="page">
              <wp14:pctWidth>0</wp14:pctWidth>
            </wp14:sizeRelH>
            <wp14:sizeRelV relativeFrom="page">
              <wp14:pctHeight>0</wp14:pctHeight>
            </wp14:sizeRelV>
          </wp:anchor>
        </w:drawing>
      </w:r>
      <w:r w:rsidRPr="00CD4B33">
        <w:rPr>
          <w:rFonts w:ascii="Arial" w:eastAsiaTheme="minorHAnsi" w:hAnsi="Arial" w:cs="Arial"/>
          <w:bCs/>
          <w:sz w:val="24"/>
          <w:szCs w:val="24"/>
        </w:rPr>
        <w:t>In early February</w:t>
      </w:r>
      <w:r>
        <w:rPr>
          <w:rFonts w:ascii="Arial" w:eastAsiaTheme="minorHAnsi" w:hAnsi="Arial" w:cs="Arial"/>
          <w:bCs/>
          <w:sz w:val="24"/>
          <w:szCs w:val="24"/>
        </w:rPr>
        <w:t xml:space="preserve"> I visited this excellent </w:t>
      </w:r>
      <w:r w:rsidR="000F6178">
        <w:rPr>
          <w:rFonts w:ascii="Arial" w:eastAsiaTheme="minorHAnsi" w:hAnsi="Arial" w:cs="Arial"/>
          <w:bCs/>
          <w:sz w:val="24"/>
          <w:szCs w:val="24"/>
        </w:rPr>
        <w:t>exhibition</w:t>
      </w:r>
      <w:r>
        <w:rPr>
          <w:rFonts w:ascii="Arial" w:eastAsiaTheme="minorHAnsi" w:hAnsi="Arial" w:cs="Arial"/>
          <w:bCs/>
          <w:sz w:val="24"/>
          <w:szCs w:val="24"/>
        </w:rPr>
        <w:t xml:space="preserve"> at</w:t>
      </w:r>
      <w:r w:rsidR="000F6178">
        <w:rPr>
          <w:rFonts w:ascii="Arial" w:eastAsiaTheme="minorHAnsi" w:hAnsi="Arial" w:cs="Arial"/>
          <w:bCs/>
          <w:sz w:val="24"/>
          <w:szCs w:val="24"/>
        </w:rPr>
        <w:t xml:space="preserve"> Braintree Museum</w:t>
      </w:r>
      <w:r w:rsidR="009E791A">
        <w:rPr>
          <w:rFonts w:ascii="Arial" w:eastAsiaTheme="minorHAnsi" w:hAnsi="Arial" w:cs="Arial"/>
          <w:bCs/>
          <w:sz w:val="24"/>
          <w:szCs w:val="24"/>
        </w:rPr>
        <w:t xml:space="preserve"> - this much anticipated event certainly did not fail to please! </w:t>
      </w:r>
    </w:p>
    <w:p w14:paraId="086B81EA" w14:textId="77777777" w:rsidR="00266FBF" w:rsidRDefault="00266FBF" w:rsidP="00795C36">
      <w:pPr>
        <w:spacing w:after="0" w:line="240" w:lineRule="auto"/>
        <w:ind w:right="-514"/>
        <w:rPr>
          <w:rFonts w:ascii="Arial" w:eastAsiaTheme="minorHAnsi" w:hAnsi="Arial" w:cs="Arial"/>
          <w:bCs/>
          <w:sz w:val="24"/>
          <w:szCs w:val="24"/>
        </w:rPr>
      </w:pPr>
    </w:p>
    <w:p w14:paraId="1F63AEF9" w14:textId="77777777" w:rsidR="00BB6E4B" w:rsidRDefault="009E791A"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 xml:space="preserve">It </w:t>
      </w:r>
      <w:r w:rsidR="00266FBF">
        <w:rPr>
          <w:rFonts w:ascii="Arial" w:eastAsiaTheme="minorHAnsi" w:hAnsi="Arial" w:cs="Arial"/>
          <w:bCs/>
          <w:sz w:val="24"/>
          <w:szCs w:val="24"/>
        </w:rPr>
        <w:t>explores how Braintree</w:t>
      </w:r>
      <w:r w:rsidRPr="009E791A">
        <w:rPr>
          <w:rFonts w:ascii="Arial" w:eastAsiaTheme="minorHAnsi" w:hAnsi="Arial" w:cs="Arial"/>
          <w:bCs/>
          <w:sz w:val="24"/>
          <w:szCs w:val="24"/>
        </w:rPr>
        <w:t xml:space="preserve"> paved the way in manufacturing innovations and textile design during the 1920s and 1930s. Featuring </w:t>
      </w:r>
      <w:proofErr w:type="spellStart"/>
      <w:r w:rsidRPr="009E791A">
        <w:rPr>
          <w:rFonts w:ascii="Arial" w:eastAsiaTheme="minorHAnsi" w:hAnsi="Arial" w:cs="Arial"/>
          <w:bCs/>
          <w:sz w:val="24"/>
          <w:szCs w:val="24"/>
        </w:rPr>
        <w:t>Crittalls</w:t>
      </w:r>
      <w:proofErr w:type="spellEnd"/>
      <w:r w:rsidRPr="009E791A">
        <w:rPr>
          <w:rFonts w:ascii="Arial" w:eastAsiaTheme="minorHAnsi" w:hAnsi="Arial" w:cs="Arial"/>
          <w:bCs/>
          <w:sz w:val="24"/>
          <w:szCs w:val="24"/>
        </w:rPr>
        <w:t xml:space="preserve"> and the centenary of t</w:t>
      </w:r>
      <w:r>
        <w:rPr>
          <w:rFonts w:ascii="Arial" w:eastAsiaTheme="minorHAnsi" w:hAnsi="Arial" w:cs="Arial"/>
          <w:bCs/>
          <w:sz w:val="24"/>
          <w:szCs w:val="24"/>
        </w:rPr>
        <w:t>he</w:t>
      </w:r>
      <w:r w:rsidR="00266FBF">
        <w:rPr>
          <w:rFonts w:ascii="Arial" w:eastAsiaTheme="minorHAnsi" w:hAnsi="Arial" w:cs="Arial"/>
          <w:bCs/>
          <w:sz w:val="24"/>
          <w:szCs w:val="24"/>
        </w:rPr>
        <w:t>ir</w:t>
      </w:r>
      <w:r>
        <w:rPr>
          <w:rFonts w:ascii="Arial" w:eastAsiaTheme="minorHAnsi" w:hAnsi="Arial" w:cs="Arial"/>
          <w:bCs/>
          <w:sz w:val="24"/>
          <w:szCs w:val="24"/>
        </w:rPr>
        <w:t xml:space="preserve"> unique village of Silver End;</w:t>
      </w:r>
      <w:r w:rsidRPr="009E791A">
        <w:rPr>
          <w:rFonts w:ascii="Arial" w:eastAsiaTheme="minorHAnsi" w:hAnsi="Arial" w:cs="Arial"/>
          <w:bCs/>
          <w:sz w:val="24"/>
          <w:szCs w:val="24"/>
        </w:rPr>
        <w:t xml:space="preserve"> Courtaulds, innovators of artificial silk</w:t>
      </w:r>
      <w:r>
        <w:rPr>
          <w:rFonts w:ascii="Arial" w:eastAsiaTheme="minorHAnsi" w:hAnsi="Arial" w:cs="Arial"/>
          <w:bCs/>
          <w:sz w:val="24"/>
          <w:szCs w:val="24"/>
        </w:rPr>
        <w:t>;</w:t>
      </w:r>
      <w:r w:rsidRPr="009E791A">
        <w:rPr>
          <w:rFonts w:ascii="Arial" w:eastAsiaTheme="minorHAnsi" w:hAnsi="Arial" w:cs="Arial"/>
          <w:bCs/>
          <w:sz w:val="24"/>
          <w:szCs w:val="24"/>
        </w:rPr>
        <w:t xml:space="preserve"> and esteemed textile manufacturers Warner &amp; Sons.</w:t>
      </w:r>
    </w:p>
    <w:p w14:paraId="4E3C4C71" w14:textId="77777777" w:rsidR="009E791A" w:rsidRDefault="009E791A" w:rsidP="00795C36">
      <w:pPr>
        <w:spacing w:after="0" w:line="240" w:lineRule="auto"/>
        <w:ind w:right="-514"/>
        <w:rPr>
          <w:rFonts w:ascii="Arial" w:eastAsiaTheme="minorHAnsi" w:hAnsi="Arial" w:cs="Arial"/>
          <w:bCs/>
          <w:sz w:val="24"/>
          <w:szCs w:val="24"/>
        </w:rPr>
      </w:pPr>
    </w:p>
    <w:p w14:paraId="7A4D578D" w14:textId="77777777" w:rsidR="009E791A" w:rsidRDefault="009E791A"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 xml:space="preserve">As well as out-lining the history of Crittall’s itself, the impact of the company on house design in general, particularly window design of course, and on </w:t>
      </w:r>
      <w:r w:rsidR="00266FBF">
        <w:rPr>
          <w:rFonts w:ascii="Arial" w:eastAsiaTheme="minorHAnsi" w:hAnsi="Arial" w:cs="Arial"/>
          <w:bCs/>
          <w:sz w:val="24"/>
          <w:szCs w:val="24"/>
        </w:rPr>
        <w:t xml:space="preserve">the town of </w:t>
      </w:r>
      <w:r>
        <w:rPr>
          <w:rFonts w:ascii="Arial" w:eastAsiaTheme="minorHAnsi" w:hAnsi="Arial" w:cs="Arial"/>
          <w:bCs/>
          <w:sz w:val="24"/>
          <w:szCs w:val="24"/>
        </w:rPr>
        <w:t>B</w:t>
      </w:r>
      <w:r w:rsidR="00266FBF">
        <w:rPr>
          <w:rFonts w:ascii="Arial" w:eastAsiaTheme="minorHAnsi" w:hAnsi="Arial" w:cs="Arial"/>
          <w:bCs/>
          <w:sz w:val="24"/>
          <w:szCs w:val="24"/>
        </w:rPr>
        <w:t>raintree</w:t>
      </w:r>
      <w:r>
        <w:rPr>
          <w:rFonts w:ascii="Arial" w:eastAsiaTheme="minorHAnsi" w:hAnsi="Arial" w:cs="Arial"/>
          <w:bCs/>
          <w:sz w:val="24"/>
          <w:szCs w:val="24"/>
        </w:rPr>
        <w:t xml:space="preserve"> are explored.</w:t>
      </w:r>
      <w:r w:rsidR="00C101F9">
        <w:rPr>
          <w:rFonts w:ascii="Arial" w:eastAsiaTheme="minorHAnsi" w:hAnsi="Arial" w:cs="Arial"/>
          <w:bCs/>
          <w:sz w:val="24"/>
          <w:szCs w:val="24"/>
        </w:rPr>
        <w:t xml:space="preserve"> They </w:t>
      </w:r>
      <w:r w:rsidR="00C101F9" w:rsidRPr="00C101F9">
        <w:rPr>
          <w:rFonts w:ascii="Arial" w:eastAsiaTheme="minorHAnsi" w:hAnsi="Arial" w:cs="Arial"/>
          <w:bCs/>
          <w:sz w:val="24"/>
          <w:szCs w:val="24"/>
        </w:rPr>
        <w:t xml:space="preserve">introduced the first modernist housing to Britain with the creation of </w:t>
      </w:r>
      <w:r w:rsidR="00C101F9">
        <w:rPr>
          <w:rFonts w:ascii="Arial" w:eastAsiaTheme="minorHAnsi" w:hAnsi="Arial" w:cs="Arial"/>
          <w:bCs/>
          <w:sz w:val="24"/>
          <w:szCs w:val="24"/>
        </w:rPr>
        <w:t xml:space="preserve">the </w:t>
      </w:r>
      <w:proofErr w:type="spellStart"/>
      <w:r w:rsidR="00C101F9" w:rsidRPr="00C101F9">
        <w:rPr>
          <w:rFonts w:ascii="Arial" w:eastAsiaTheme="minorHAnsi" w:hAnsi="Arial" w:cs="Arial"/>
          <w:bCs/>
          <w:sz w:val="24"/>
          <w:szCs w:val="24"/>
        </w:rPr>
        <w:t>Clockhouse</w:t>
      </w:r>
      <w:proofErr w:type="spellEnd"/>
      <w:r w:rsidR="00C101F9" w:rsidRPr="00C101F9">
        <w:rPr>
          <w:rFonts w:ascii="Arial" w:eastAsiaTheme="minorHAnsi" w:hAnsi="Arial" w:cs="Arial"/>
          <w:bCs/>
          <w:sz w:val="24"/>
          <w:szCs w:val="24"/>
        </w:rPr>
        <w:t xml:space="preserve"> Way </w:t>
      </w:r>
      <w:r w:rsidR="00C101F9">
        <w:rPr>
          <w:rFonts w:ascii="Arial" w:eastAsiaTheme="minorHAnsi" w:hAnsi="Arial" w:cs="Arial"/>
          <w:bCs/>
          <w:sz w:val="24"/>
          <w:szCs w:val="24"/>
        </w:rPr>
        <w:t xml:space="preserve">estate </w:t>
      </w:r>
      <w:r w:rsidR="00C101F9" w:rsidRPr="00C101F9">
        <w:rPr>
          <w:rFonts w:ascii="Arial" w:eastAsiaTheme="minorHAnsi" w:hAnsi="Arial" w:cs="Arial"/>
          <w:bCs/>
          <w:sz w:val="24"/>
          <w:szCs w:val="24"/>
        </w:rPr>
        <w:t>in 1919</w:t>
      </w:r>
    </w:p>
    <w:p w14:paraId="0424A786" w14:textId="77777777" w:rsidR="009E791A" w:rsidRDefault="009E791A" w:rsidP="00795C36">
      <w:pPr>
        <w:spacing w:after="0" w:line="240" w:lineRule="auto"/>
        <w:ind w:right="-514"/>
        <w:rPr>
          <w:rFonts w:ascii="Arial" w:eastAsiaTheme="minorHAnsi" w:hAnsi="Arial" w:cs="Arial"/>
          <w:bCs/>
          <w:sz w:val="24"/>
          <w:szCs w:val="24"/>
        </w:rPr>
      </w:pPr>
    </w:p>
    <w:p w14:paraId="0D3B775B" w14:textId="77777777" w:rsidR="009E791A" w:rsidRDefault="009E791A"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 xml:space="preserve">Likewise in respect of Courtauld’s, the impact of the company on the </w:t>
      </w:r>
      <w:r w:rsidR="00DB60BA">
        <w:rPr>
          <w:rFonts w:ascii="Arial" w:eastAsiaTheme="minorHAnsi" w:hAnsi="Arial" w:cs="Arial"/>
          <w:bCs/>
          <w:sz w:val="24"/>
          <w:szCs w:val="24"/>
        </w:rPr>
        <w:t>town is explored</w:t>
      </w:r>
      <w:r w:rsidR="00266FBF">
        <w:rPr>
          <w:rFonts w:ascii="Arial" w:eastAsiaTheme="minorHAnsi" w:hAnsi="Arial" w:cs="Arial"/>
          <w:bCs/>
          <w:sz w:val="24"/>
          <w:szCs w:val="24"/>
        </w:rPr>
        <w:t>,</w:t>
      </w:r>
      <w:r w:rsidR="00DB60BA">
        <w:rPr>
          <w:rFonts w:ascii="Arial" w:eastAsiaTheme="minorHAnsi" w:hAnsi="Arial" w:cs="Arial"/>
          <w:bCs/>
          <w:sz w:val="24"/>
          <w:szCs w:val="24"/>
        </w:rPr>
        <w:t xml:space="preserve"> and special mention is made of Sir Stephen Courtauld. Although he did not join the family business, he was heavily involved in the arts and film making during the inter-war period, giving financial support to the Courtauld Galleries at the Fitzwilliam Museum in Cambridge. His philanthropic work extended to his final adopted home of Zimbabwe (formerly Southern Rhodesia).</w:t>
      </w:r>
    </w:p>
    <w:p w14:paraId="3D5E8FF6" w14:textId="77777777" w:rsidR="00266FBF" w:rsidRDefault="00266FBF" w:rsidP="00795C36">
      <w:pPr>
        <w:spacing w:after="0" w:line="240" w:lineRule="auto"/>
        <w:ind w:right="-514"/>
        <w:rPr>
          <w:rFonts w:ascii="Arial" w:eastAsiaTheme="minorHAnsi" w:hAnsi="Arial" w:cs="Arial"/>
          <w:bCs/>
          <w:sz w:val="24"/>
          <w:szCs w:val="24"/>
        </w:rPr>
      </w:pPr>
    </w:p>
    <w:p w14:paraId="6FC5A928" w14:textId="77777777" w:rsidR="00266FBF" w:rsidRDefault="00266FBF"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The exhibition runs until 27</w:t>
      </w:r>
      <w:r w:rsidRPr="00266FBF">
        <w:rPr>
          <w:rFonts w:ascii="Arial" w:eastAsiaTheme="minorHAnsi" w:hAnsi="Arial" w:cs="Arial"/>
          <w:bCs/>
          <w:sz w:val="24"/>
          <w:szCs w:val="24"/>
          <w:vertAlign w:val="superscript"/>
        </w:rPr>
        <w:t>th</w:t>
      </w:r>
      <w:r>
        <w:rPr>
          <w:rFonts w:ascii="Arial" w:eastAsiaTheme="minorHAnsi" w:hAnsi="Arial" w:cs="Arial"/>
          <w:bCs/>
          <w:sz w:val="24"/>
          <w:szCs w:val="24"/>
        </w:rPr>
        <w:t xml:space="preserve"> June and is highly recommended.</w:t>
      </w:r>
    </w:p>
    <w:p w14:paraId="0CF746BD" w14:textId="77777777" w:rsidR="00C101F9" w:rsidRDefault="00C101F9" w:rsidP="00795C36">
      <w:pPr>
        <w:spacing w:after="0" w:line="240" w:lineRule="auto"/>
        <w:ind w:right="-514"/>
        <w:rPr>
          <w:rFonts w:ascii="Arial" w:eastAsiaTheme="minorHAnsi" w:hAnsi="Arial" w:cs="Arial"/>
          <w:bCs/>
          <w:sz w:val="24"/>
          <w:szCs w:val="24"/>
        </w:rPr>
      </w:pPr>
    </w:p>
    <w:p w14:paraId="05618706" w14:textId="77777777" w:rsidR="0063436D" w:rsidRDefault="00C101F9" w:rsidP="00795C36">
      <w:pPr>
        <w:spacing w:after="0" w:line="240" w:lineRule="auto"/>
        <w:ind w:right="-514"/>
        <w:rPr>
          <w:rFonts w:ascii="Arial" w:eastAsiaTheme="minorHAnsi" w:hAnsi="Arial" w:cs="Arial"/>
          <w:b/>
          <w:bCs/>
          <w:sz w:val="28"/>
          <w:szCs w:val="28"/>
        </w:rPr>
      </w:pPr>
      <w:r>
        <w:rPr>
          <w:rFonts w:ascii="Arial" w:eastAsiaTheme="minorHAnsi" w:hAnsi="Arial" w:cs="Arial"/>
          <w:b/>
          <w:bCs/>
          <w:noProof/>
          <w:sz w:val="28"/>
          <w:szCs w:val="28"/>
          <w:lang w:eastAsia="en-GB"/>
        </w:rPr>
        <w:drawing>
          <wp:inline distT="0" distB="0" distL="0" distR="0" wp14:anchorId="46A59AA5" wp14:editId="55030151">
            <wp:extent cx="6067425" cy="280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9306" cy="2809123"/>
                    </a:xfrm>
                    <a:prstGeom prst="rect">
                      <a:avLst/>
                    </a:prstGeom>
                    <a:noFill/>
                  </pic:spPr>
                </pic:pic>
              </a:graphicData>
            </a:graphic>
          </wp:inline>
        </w:drawing>
      </w:r>
    </w:p>
    <w:p w14:paraId="098593CD" w14:textId="77777777" w:rsidR="00C101F9" w:rsidRDefault="00C101F9" w:rsidP="0063436D">
      <w:pPr>
        <w:spacing w:after="0" w:line="240" w:lineRule="auto"/>
        <w:ind w:right="-514"/>
        <w:jc w:val="center"/>
        <w:rPr>
          <w:rFonts w:ascii="Arial" w:eastAsiaTheme="minorHAnsi" w:hAnsi="Arial" w:cs="Arial"/>
          <w:bCs/>
          <w:sz w:val="24"/>
          <w:szCs w:val="24"/>
        </w:rPr>
      </w:pPr>
      <w:r>
        <w:rPr>
          <w:rFonts w:ascii="Arial" w:eastAsiaTheme="minorHAnsi" w:hAnsi="Arial" w:cs="Arial"/>
          <w:bCs/>
          <w:sz w:val="24"/>
          <w:szCs w:val="24"/>
        </w:rPr>
        <w:t>Part of the Crittall display featuring artefacts, archive documents and interpretation.</w:t>
      </w:r>
    </w:p>
    <w:p w14:paraId="6483CFCD" w14:textId="77777777" w:rsidR="00C101F9" w:rsidRDefault="00704D17" w:rsidP="00795C36">
      <w:pPr>
        <w:spacing w:after="0" w:line="240" w:lineRule="auto"/>
        <w:ind w:right="-514"/>
        <w:rPr>
          <w:rFonts w:ascii="Arial" w:eastAsiaTheme="minorHAnsi" w:hAnsi="Arial" w:cs="Arial"/>
          <w:bCs/>
          <w:sz w:val="24"/>
          <w:szCs w:val="24"/>
        </w:rPr>
      </w:pPr>
      <w:r>
        <w:rPr>
          <w:rFonts w:ascii="Arial" w:eastAsiaTheme="minorHAnsi" w:hAnsi="Arial" w:cs="Arial"/>
          <w:bCs/>
          <w:noProof/>
          <w:sz w:val="24"/>
          <w:szCs w:val="24"/>
          <w:lang w:eastAsia="en-GB"/>
        </w:rPr>
        <w:lastRenderedPageBreak/>
        <w:drawing>
          <wp:anchor distT="0" distB="0" distL="114300" distR="114300" simplePos="0" relativeHeight="251661312" behindDoc="0" locked="0" layoutInCell="1" allowOverlap="1" wp14:anchorId="503E7501" wp14:editId="071B943D">
            <wp:simplePos x="0" y="0"/>
            <wp:positionH relativeFrom="column">
              <wp:posOffset>0</wp:posOffset>
            </wp:positionH>
            <wp:positionV relativeFrom="paragraph">
              <wp:posOffset>177165</wp:posOffset>
            </wp:positionV>
            <wp:extent cx="2705100" cy="36582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3658235"/>
                    </a:xfrm>
                    <a:prstGeom prst="rect">
                      <a:avLst/>
                    </a:prstGeom>
                    <a:noFill/>
                  </pic:spPr>
                </pic:pic>
              </a:graphicData>
            </a:graphic>
            <wp14:sizeRelH relativeFrom="page">
              <wp14:pctWidth>0</wp14:pctWidth>
            </wp14:sizeRelH>
            <wp14:sizeRelV relativeFrom="page">
              <wp14:pctHeight>0</wp14:pctHeight>
            </wp14:sizeRelV>
          </wp:anchor>
        </w:drawing>
      </w:r>
    </w:p>
    <w:p w14:paraId="2FC7CB62" w14:textId="77777777" w:rsidR="00C101F9" w:rsidRDefault="00C101F9"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 xml:space="preserve">Also on display is this period piece of 1930s technological innovation – the </w:t>
      </w:r>
      <w:proofErr w:type="spellStart"/>
      <w:r w:rsidRPr="00C101F9">
        <w:rPr>
          <w:rFonts w:ascii="Arial" w:eastAsiaTheme="minorHAnsi" w:hAnsi="Arial" w:cs="Arial"/>
          <w:b/>
          <w:bCs/>
          <w:sz w:val="24"/>
          <w:szCs w:val="24"/>
        </w:rPr>
        <w:t>Marconiphone</w:t>
      </w:r>
      <w:proofErr w:type="spellEnd"/>
      <w:r w:rsidRPr="00C101F9">
        <w:rPr>
          <w:rFonts w:ascii="Arial" w:eastAsiaTheme="minorHAnsi" w:hAnsi="Arial" w:cs="Arial"/>
          <w:b/>
          <w:bCs/>
          <w:sz w:val="24"/>
          <w:szCs w:val="24"/>
        </w:rPr>
        <w:t xml:space="preserve"> Television and Radio Receiver Model 705</w:t>
      </w:r>
      <w:r>
        <w:rPr>
          <w:rFonts w:ascii="Arial" w:eastAsiaTheme="minorHAnsi" w:hAnsi="Arial" w:cs="Arial"/>
          <w:bCs/>
          <w:sz w:val="24"/>
          <w:szCs w:val="24"/>
        </w:rPr>
        <w:t xml:space="preserve"> of 1937.</w:t>
      </w:r>
    </w:p>
    <w:p w14:paraId="1ED23543" w14:textId="77777777" w:rsidR="00C101F9" w:rsidRDefault="00C101F9" w:rsidP="00795C36">
      <w:pPr>
        <w:spacing w:after="0" w:line="240" w:lineRule="auto"/>
        <w:ind w:right="-514"/>
        <w:rPr>
          <w:rFonts w:ascii="Arial" w:eastAsiaTheme="minorHAnsi" w:hAnsi="Arial" w:cs="Arial"/>
          <w:bCs/>
          <w:sz w:val="24"/>
          <w:szCs w:val="24"/>
        </w:rPr>
      </w:pPr>
    </w:p>
    <w:p w14:paraId="015209D6" w14:textId="77777777" w:rsidR="00C101F9" w:rsidRDefault="00C101F9"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The accompanying interpretation label states:</w:t>
      </w:r>
    </w:p>
    <w:p w14:paraId="434FF696" w14:textId="77777777" w:rsidR="00C101F9" w:rsidRDefault="00C101F9" w:rsidP="00795C36">
      <w:pPr>
        <w:spacing w:after="0" w:line="240" w:lineRule="auto"/>
        <w:ind w:right="-514"/>
        <w:rPr>
          <w:rFonts w:ascii="Arial" w:eastAsiaTheme="minorHAnsi" w:hAnsi="Arial" w:cs="Arial"/>
          <w:bCs/>
          <w:sz w:val="24"/>
          <w:szCs w:val="24"/>
        </w:rPr>
      </w:pPr>
    </w:p>
    <w:p w14:paraId="6DB3B9E6" w14:textId="77777777" w:rsidR="00C101F9" w:rsidRDefault="00C101F9"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“This early 705 television features a horizontal 10 inch screen which was mounted vertically due to the cathode ray tube. A mirror lid was used to reflect the image towards the viewer. The unit combined television and broadcast receivers with sound and vision. “</w:t>
      </w:r>
    </w:p>
    <w:p w14:paraId="22EF96F4" w14:textId="77777777" w:rsidR="00C101F9" w:rsidRDefault="00C101F9" w:rsidP="00795C36">
      <w:pPr>
        <w:spacing w:after="0" w:line="240" w:lineRule="auto"/>
        <w:ind w:right="-514"/>
        <w:rPr>
          <w:rFonts w:ascii="Arial" w:eastAsiaTheme="minorHAnsi" w:hAnsi="Arial" w:cs="Arial"/>
          <w:bCs/>
          <w:sz w:val="24"/>
          <w:szCs w:val="24"/>
        </w:rPr>
      </w:pPr>
    </w:p>
    <w:p w14:paraId="5C7EE5C8" w14:textId="77777777" w:rsidR="00C101F9" w:rsidRDefault="00C101F9" w:rsidP="00795C36">
      <w:pPr>
        <w:spacing w:after="0" w:line="240" w:lineRule="auto"/>
        <w:ind w:right="-514"/>
        <w:rPr>
          <w:rFonts w:ascii="Arial" w:eastAsiaTheme="minorHAnsi" w:hAnsi="Arial" w:cs="Arial"/>
          <w:bCs/>
          <w:sz w:val="24"/>
          <w:szCs w:val="24"/>
        </w:rPr>
      </w:pPr>
    </w:p>
    <w:p w14:paraId="0B420D04" w14:textId="77777777" w:rsidR="00C101F9" w:rsidRDefault="00C101F9" w:rsidP="00795C36">
      <w:pPr>
        <w:spacing w:after="0" w:line="240" w:lineRule="auto"/>
        <w:ind w:right="-514"/>
        <w:rPr>
          <w:rFonts w:ascii="Arial" w:eastAsiaTheme="minorHAnsi" w:hAnsi="Arial" w:cs="Arial"/>
          <w:bCs/>
          <w:sz w:val="24"/>
          <w:szCs w:val="24"/>
        </w:rPr>
      </w:pPr>
    </w:p>
    <w:p w14:paraId="7FFA0061" w14:textId="77777777" w:rsidR="00C101F9" w:rsidRDefault="00C101F9" w:rsidP="00795C36">
      <w:pPr>
        <w:spacing w:after="0" w:line="240" w:lineRule="auto"/>
        <w:ind w:right="-514"/>
        <w:rPr>
          <w:rFonts w:ascii="Arial" w:eastAsiaTheme="minorHAnsi" w:hAnsi="Arial" w:cs="Arial"/>
          <w:bCs/>
          <w:sz w:val="24"/>
          <w:szCs w:val="24"/>
        </w:rPr>
      </w:pPr>
    </w:p>
    <w:p w14:paraId="34ED96B4" w14:textId="77777777" w:rsidR="00C101F9" w:rsidRDefault="00C101F9" w:rsidP="00795C36">
      <w:pPr>
        <w:spacing w:after="0" w:line="240" w:lineRule="auto"/>
        <w:ind w:right="-514"/>
        <w:rPr>
          <w:rFonts w:ascii="Arial" w:eastAsiaTheme="minorHAnsi" w:hAnsi="Arial" w:cs="Arial"/>
          <w:bCs/>
          <w:sz w:val="24"/>
          <w:szCs w:val="24"/>
        </w:rPr>
      </w:pPr>
    </w:p>
    <w:p w14:paraId="19BB4ED6" w14:textId="77777777" w:rsidR="00C101F9" w:rsidRDefault="00C101F9" w:rsidP="00795C36">
      <w:pPr>
        <w:spacing w:after="0" w:line="240" w:lineRule="auto"/>
        <w:ind w:right="-514"/>
        <w:rPr>
          <w:rFonts w:ascii="Arial" w:eastAsiaTheme="minorHAnsi" w:hAnsi="Arial" w:cs="Arial"/>
          <w:bCs/>
          <w:sz w:val="24"/>
          <w:szCs w:val="24"/>
        </w:rPr>
      </w:pPr>
      <w:r>
        <w:rPr>
          <w:rFonts w:ascii="Arial" w:eastAsiaTheme="minorHAnsi" w:hAnsi="Arial" w:cs="Arial"/>
          <w:bCs/>
          <w:sz w:val="24"/>
          <w:szCs w:val="24"/>
        </w:rPr>
        <w:t>Text and photos: Tony Crosby</w:t>
      </w:r>
    </w:p>
    <w:p w14:paraId="41CC1A3E" w14:textId="77777777" w:rsidR="00C101F9" w:rsidRDefault="00C101F9" w:rsidP="00795C36">
      <w:pPr>
        <w:spacing w:after="0" w:line="240" w:lineRule="auto"/>
        <w:ind w:right="-514"/>
        <w:rPr>
          <w:rFonts w:ascii="Arial" w:eastAsiaTheme="minorHAnsi" w:hAnsi="Arial" w:cs="Arial"/>
          <w:bCs/>
          <w:sz w:val="24"/>
          <w:szCs w:val="24"/>
        </w:rPr>
      </w:pPr>
    </w:p>
    <w:p w14:paraId="4E17A6B2" w14:textId="77777777" w:rsidR="00C101F9" w:rsidRDefault="00C101F9" w:rsidP="00795C36">
      <w:pPr>
        <w:spacing w:after="0" w:line="240" w:lineRule="auto"/>
        <w:ind w:right="-514"/>
        <w:rPr>
          <w:rFonts w:ascii="Arial" w:eastAsiaTheme="minorHAnsi" w:hAnsi="Arial" w:cs="Arial"/>
          <w:bCs/>
          <w:sz w:val="24"/>
          <w:szCs w:val="24"/>
        </w:rPr>
      </w:pPr>
    </w:p>
    <w:p w14:paraId="7C62E343" w14:textId="77777777" w:rsidR="00C101F9" w:rsidRDefault="00C101F9" w:rsidP="00795C36">
      <w:pPr>
        <w:spacing w:after="0" w:line="240" w:lineRule="auto"/>
        <w:ind w:right="-514"/>
        <w:rPr>
          <w:rFonts w:ascii="Arial" w:eastAsiaTheme="minorHAnsi" w:hAnsi="Arial" w:cs="Arial"/>
          <w:bCs/>
          <w:sz w:val="24"/>
          <w:szCs w:val="24"/>
        </w:rPr>
      </w:pPr>
    </w:p>
    <w:p w14:paraId="78B5710E" w14:textId="77777777" w:rsidR="00C101F9" w:rsidRPr="005B0D77" w:rsidRDefault="00C101F9" w:rsidP="00704D17">
      <w:pPr>
        <w:spacing w:after="0" w:line="240" w:lineRule="auto"/>
        <w:ind w:right="-514"/>
        <w:rPr>
          <w:rFonts w:ascii="Arial" w:eastAsiaTheme="minorHAnsi" w:hAnsi="Arial" w:cs="Arial"/>
          <w:b/>
          <w:bCs/>
          <w:sz w:val="28"/>
          <w:szCs w:val="28"/>
        </w:rPr>
      </w:pPr>
    </w:p>
    <w:p w14:paraId="63BF1FB1" w14:textId="77777777" w:rsidR="005B0D77" w:rsidRPr="005B0D77" w:rsidRDefault="001569A6" w:rsidP="005B0D77">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 xml:space="preserve">THE </w:t>
      </w:r>
      <w:r w:rsidR="005B0D77" w:rsidRPr="005B0D77">
        <w:rPr>
          <w:rFonts w:ascii="Arial" w:eastAsiaTheme="minorHAnsi" w:hAnsi="Arial" w:cs="Arial"/>
          <w:b/>
          <w:bCs/>
          <w:sz w:val="28"/>
          <w:szCs w:val="28"/>
        </w:rPr>
        <w:t>FESTIVAL OF ESSEX ARCHAEOLOGY AND HERITAGE</w:t>
      </w:r>
    </w:p>
    <w:p w14:paraId="362FC203" w14:textId="77777777" w:rsidR="005B0D77" w:rsidRPr="005B0D77" w:rsidRDefault="005B0D77" w:rsidP="005B0D77">
      <w:pPr>
        <w:spacing w:after="0" w:line="240" w:lineRule="auto"/>
        <w:ind w:right="-514"/>
        <w:rPr>
          <w:rFonts w:ascii="Arial" w:eastAsiaTheme="minorHAnsi" w:hAnsi="Arial" w:cs="Arial"/>
          <w:bCs/>
          <w:sz w:val="24"/>
          <w:szCs w:val="24"/>
        </w:rPr>
      </w:pPr>
    </w:p>
    <w:p w14:paraId="6132B877" w14:textId="77777777" w:rsidR="00BB6E4B" w:rsidRDefault="001569A6" w:rsidP="001569A6">
      <w:pPr>
        <w:spacing w:after="0" w:line="240" w:lineRule="auto"/>
        <w:ind w:right="-514"/>
        <w:jc w:val="both"/>
        <w:rPr>
          <w:rFonts w:ascii="Arial" w:eastAsiaTheme="minorHAnsi" w:hAnsi="Arial" w:cs="Arial"/>
          <w:bCs/>
          <w:sz w:val="24"/>
          <w:szCs w:val="24"/>
        </w:rPr>
      </w:pPr>
      <w:r>
        <w:rPr>
          <w:rFonts w:ascii="Arial" w:eastAsiaTheme="minorHAnsi" w:hAnsi="Arial" w:cs="Arial"/>
          <w:bCs/>
          <w:sz w:val="24"/>
          <w:szCs w:val="24"/>
        </w:rPr>
        <w:t>Last year</w:t>
      </w:r>
      <w:r w:rsidR="005B0D77" w:rsidRPr="005B0D77">
        <w:rPr>
          <w:rFonts w:ascii="Arial" w:eastAsiaTheme="minorHAnsi" w:hAnsi="Arial" w:cs="Arial"/>
          <w:bCs/>
          <w:sz w:val="24"/>
          <w:szCs w:val="24"/>
        </w:rPr>
        <w:t xml:space="preserve"> Essex County Council's Place Services</w:t>
      </w:r>
      <w:r>
        <w:rPr>
          <w:rFonts w:ascii="Arial" w:eastAsiaTheme="minorHAnsi" w:hAnsi="Arial" w:cs="Arial"/>
          <w:bCs/>
          <w:sz w:val="24"/>
          <w:szCs w:val="24"/>
        </w:rPr>
        <w:t xml:space="preserve"> </w:t>
      </w:r>
      <w:r w:rsidRPr="005B0D77">
        <w:rPr>
          <w:rFonts w:ascii="Arial" w:eastAsiaTheme="minorHAnsi" w:hAnsi="Arial" w:cs="Arial"/>
          <w:bCs/>
          <w:sz w:val="24"/>
          <w:szCs w:val="24"/>
        </w:rPr>
        <w:t xml:space="preserve">organised </w:t>
      </w:r>
      <w:r>
        <w:rPr>
          <w:rFonts w:ascii="Arial" w:eastAsiaTheme="minorHAnsi" w:hAnsi="Arial" w:cs="Arial"/>
          <w:bCs/>
          <w:sz w:val="24"/>
          <w:szCs w:val="24"/>
        </w:rPr>
        <w:t>a F</w:t>
      </w:r>
      <w:r w:rsidRPr="001569A6">
        <w:rPr>
          <w:rFonts w:ascii="Arial" w:eastAsiaTheme="minorHAnsi" w:hAnsi="Arial" w:cs="Arial"/>
          <w:bCs/>
          <w:sz w:val="24"/>
          <w:szCs w:val="24"/>
        </w:rPr>
        <w:t xml:space="preserve">estival of Essex </w:t>
      </w:r>
      <w:r>
        <w:rPr>
          <w:rFonts w:ascii="Arial" w:eastAsiaTheme="minorHAnsi" w:hAnsi="Arial" w:cs="Arial"/>
          <w:bCs/>
          <w:sz w:val="24"/>
          <w:szCs w:val="24"/>
        </w:rPr>
        <w:t>A</w:t>
      </w:r>
      <w:r w:rsidRPr="001569A6">
        <w:rPr>
          <w:rFonts w:ascii="Arial" w:eastAsiaTheme="minorHAnsi" w:hAnsi="Arial" w:cs="Arial"/>
          <w:bCs/>
          <w:sz w:val="24"/>
          <w:szCs w:val="24"/>
        </w:rPr>
        <w:t xml:space="preserve">rchaeology and </w:t>
      </w:r>
      <w:r>
        <w:rPr>
          <w:rFonts w:ascii="Arial" w:eastAsiaTheme="minorHAnsi" w:hAnsi="Arial" w:cs="Arial"/>
          <w:bCs/>
          <w:sz w:val="24"/>
          <w:szCs w:val="24"/>
        </w:rPr>
        <w:t>H</w:t>
      </w:r>
      <w:r w:rsidRPr="001569A6">
        <w:rPr>
          <w:rFonts w:ascii="Arial" w:eastAsiaTheme="minorHAnsi" w:hAnsi="Arial" w:cs="Arial"/>
          <w:bCs/>
          <w:sz w:val="24"/>
          <w:szCs w:val="24"/>
        </w:rPr>
        <w:t xml:space="preserve">eritage </w:t>
      </w:r>
      <w:r>
        <w:rPr>
          <w:rFonts w:ascii="Arial" w:eastAsiaTheme="minorHAnsi" w:hAnsi="Arial" w:cs="Arial"/>
          <w:bCs/>
          <w:sz w:val="24"/>
          <w:szCs w:val="24"/>
        </w:rPr>
        <w:t>in July</w:t>
      </w:r>
      <w:r w:rsidR="005B0D77" w:rsidRPr="005B0D77">
        <w:rPr>
          <w:rFonts w:ascii="Arial" w:eastAsiaTheme="minorHAnsi" w:hAnsi="Arial" w:cs="Arial"/>
          <w:bCs/>
          <w:sz w:val="24"/>
          <w:szCs w:val="24"/>
        </w:rPr>
        <w:t xml:space="preserve"> at Cressing Temple</w:t>
      </w:r>
      <w:r>
        <w:rPr>
          <w:rFonts w:ascii="Arial" w:eastAsiaTheme="minorHAnsi" w:hAnsi="Arial" w:cs="Arial"/>
          <w:bCs/>
          <w:sz w:val="24"/>
          <w:szCs w:val="24"/>
        </w:rPr>
        <w:t xml:space="preserve"> Barns. This was a great success – see the review in Newsletter No. 57 of July 2025 – such that Place Services are organising a similar event this year to be held on:</w:t>
      </w:r>
    </w:p>
    <w:p w14:paraId="71DBA317" w14:textId="77777777" w:rsidR="001569A6" w:rsidRDefault="001569A6" w:rsidP="001569A6">
      <w:pPr>
        <w:spacing w:after="0" w:line="240" w:lineRule="auto"/>
        <w:ind w:right="-514"/>
        <w:jc w:val="both"/>
        <w:rPr>
          <w:rFonts w:ascii="Arial" w:eastAsiaTheme="minorHAnsi" w:hAnsi="Arial" w:cs="Arial"/>
          <w:bCs/>
          <w:sz w:val="24"/>
          <w:szCs w:val="24"/>
        </w:rPr>
      </w:pPr>
    </w:p>
    <w:p w14:paraId="120C9ED9" w14:textId="77777777" w:rsidR="001569A6" w:rsidRDefault="001569A6" w:rsidP="001569A6">
      <w:pPr>
        <w:spacing w:after="0" w:line="240" w:lineRule="auto"/>
        <w:ind w:right="-514"/>
        <w:jc w:val="center"/>
        <w:rPr>
          <w:rFonts w:ascii="Arial" w:eastAsiaTheme="minorHAnsi" w:hAnsi="Arial" w:cs="Arial"/>
          <w:b/>
          <w:bCs/>
          <w:sz w:val="28"/>
          <w:szCs w:val="28"/>
        </w:rPr>
      </w:pPr>
      <w:r w:rsidRPr="001569A6">
        <w:rPr>
          <w:rFonts w:ascii="Arial" w:eastAsiaTheme="minorHAnsi" w:hAnsi="Arial" w:cs="Arial"/>
          <w:b/>
          <w:bCs/>
          <w:sz w:val="28"/>
          <w:szCs w:val="28"/>
        </w:rPr>
        <w:t>Thursday 23</w:t>
      </w:r>
      <w:r w:rsidRPr="001569A6">
        <w:rPr>
          <w:rFonts w:ascii="Arial" w:eastAsiaTheme="minorHAnsi" w:hAnsi="Arial" w:cs="Arial"/>
          <w:b/>
          <w:bCs/>
          <w:sz w:val="28"/>
          <w:szCs w:val="28"/>
          <w:vertAlign w:val="superscript"/>
        </w:rPr>
        <w:t>rd</w:t>
      </w:r>
      <w:r w:rsidRPr="001569A6">
        <w:rPr>
          <w:rFonts w:ascii="Arial" w:eastAsiaTheme="minorHAnsi" w:hAnsi="Arial" w:cs="Arial"/>
          <w:b/>
          <w:bCs/>
          <w:sz w:val="28"/>
          <w:szCs w:val="28"/>
        </w:rPr>
        <w:t xml:space="preserve"> July 2026</w:t>
      </w:r>
      <w:r>
        <w:rPr>
          <w:rFonts w:ascii="Arial" w:eastAsiaTheme="minorHAnsi" w:hAnsi="Arial" w:cs="Arial"/>
          <w:b/>
          <w:bCs/>
          <w:sz w:val="28"/>
          <w:szCs w:val="28"/>
        </w:rPr>
        <w:t xml:space="preserve"> from 10:00 – 5:00</w:t>
      </w:r>
    </w:p>
    <w:p w14:paraId="0936971E" w14:textId="77777777" w:rsidR="00E92B5C" w:rsidRPr="00EF0E9A" w:rsidRDefault="00E92B5C" w:rsidP="001569A6">
      <w:pPr>
        <w:spacing w:after="0" w:line="240" w:lineRule="auto"/>
        <w:ind w:right="-514"/>
        <w:jc w:val="center"/>
        <w:rPr>
          <w:rFonts w:ascii="Arial" w:eastAsiaTheme="minorHAnsi" w:hAnsi="Arial" w:cs="Arial"/>
          <w:b/>
          <w:bCs/>
          <w:sz w:val="14"/>
          <w:szCs w:val="14"/>
        </w:rPr>
      </w:pPr>
    </w:p>
    <w:p w14:paraId="0E501ACA" w14:textId="77777777" w:rsidR="00E92B5C" w:rsidRDefault="00E92B5C" w:rsidP="00704D17">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at Cressing Temple B</w:t>
      </w:r>
      <w:r w:rsidR="00704D17">
        <w:rPr>
          <w:rFonts w:ascii="Arial" w:eastAsiaTheme="minorHAnsi" w:hAnsi="Arial" w:cs="Arial"/>
          <w:b/>
          <w:bCs/>
          <w:sz w:val="28"/>
          <w:szCs w:val="28"/>
        </w:rPr>
        <w:t>arns</w:t>
      </w:r>
    </w:p>
    <w:p w14:paraId="32207666" w14:textId="77777777" w:rsidR="00E92B5C" w:rsidRPr="001569A6" w:rsidRDefault="00E92B5C" w:rsidP="001569A6">
      <w:pPr>
        <w:spacing w:after="0" w:line="240" w:lineRule="auto"/>
        <w:ind w:right="-514"/>
        <w:jc w:val="center"/>
        <w:rPr>
          <w:rFonts w:ascii="Arial" w:eastAsiaTheme="minorHAnsi" w:hAnsi="Arial" w:cs="Arial"/>
          <w:b/>
          <w:bCs/>
          <w:sz w:val="28"/>
          <w:szCs w:val="28"/>
        </w:rPr>
      </w:pPr>
      <w:r w:rsidRPr="00E92B5C">
        <w:rPr>
          <w:rFonts w:ascii="Arial" w:eastAsiaTheme="minorHAnsi" w:hAnsi="Arial" w:cs="Arial"/>
          <w:b/>
          <w:bCs/>
          <w:sz w:val="28"/>
          <w:szCs w:val="28"/>
        </w:rPr>
        <w:t>Witham Road, Brai</w:t>
      </w:r>
      <w:r>
        <w:rPr>
          <w:rFonts w:ascii="Arial" w:eastAsiaTheme="minorHAnsi" w:hAnsi="Arial" w:cs="Arial"/>
          <w:b/>
          <w:bCs/>
          <w:sz w:val="28"/>
          <w:szCs w:val="28"/>
        </w:rPr>
        <w:t>ntree, Cressing, Essex,</w:t>
      </w:r>
      <w:r w:rsidRPr="00E92B5C">
        <w:rPr>
          <w:rFonts w:ascii="Arial" w:eastAsiaTheme="minorHAnsi" w:hAnsi="Arial" w:cs="Arial"/>
          <w:b/>
          <w:bCs/>
          <w:sz w:val="28"/>
          <w:szCs w:val="28"/>
        </w:rPr>
        <w:t xml:space="preserve"> CM77 8PD</w:t>
      </w:r>
    </w:p>
    <w:p w14:paraId="226AF7AE" w14:textId="77777777" w:rsidR="00BB6E4B" w:rsidRPr="001569A6" w:rsidRDefault="00BB6E4B" w:rsidP="00795C36">
      <w:pPr>
        <w:spacing w:after="0" w:line="240" w:lineRule="auto"/>
        <w:ind w:right="-514"/>
        <w:rPr>
          <w:rFonts w:ascii="Arial" w:eastAsiaTheme="minorHAnsi" w:hAnsi="Arial" w:cs="Arial"/>
          <w:b/>
          <w:bCs/>
          <w:sz w:val="28"/>
          <w:szCs w:val="28"/>
        </w:rPr>
      </w:pPr>
    </w:p>
    <w:p w14:paraId="7CAC92C4" w14:textId="77777777" w:rsidR="00E92B5C" w:rsidRDefault="00E92B5C" w:rsidP="00E92B5C">
      <w:pPr>
        <w:spacing w:after="0" w:line="240" w:lineRule="auto"/>
        <w:ind w:right="-514"/>
        <w:jc w:val="both"/>
        <w:rPr>
          <w:rFonts w:ascii="Arial" w:eastAsiaTheme="minorHAnsi" w:hAnsi="Arial" w:cs="Arial"/>
          <w:bCs/>
          <w:sz w:val="24"/>
          <w:szCs w:val="24"/>
        </w:rPr>
      </w:pPr>
      <w:r w:rsidRPr="00E92B5C">
        <w:rPr>
          <w:rFonts w:ascii="Arial" w:eastAsiaTheme="minorHAnsi" w:hAnsi="Arial" w:cs="Arial"/>
          <w:bCs/>
          <w:sz w:val="24"/>
          <w:szCs w:val="24"/>
        </w:rPr>
        <w:t>A fantastic free and family-friendly festival for anyone with an interest in archaeology, history and the heritage of Essex – young and old.</w:t>
      </w:r>
    </w:p>
    <w:p w14:paraId="03877121" w14:textId="77777777" w:rsidR="00E92B5C" w:rsidRPr="00E92B5C" w:rsidRDefault="00E92B5C" w:rsidP="00E92B5C">
      <w:pPr>
        <w:spacing w:after="0" w:line="240" w:lineRule="auto"/>
        <w:ind w:right="-514"/>
        <w:jc w:val="both"/>
        <w:rPr>
          <w:rFonts w:ascii="Arial" w:eastAsiaTheme="minorHAnsi" w:hAnsi="Arial" w:cs="Arial"/>
          <w:bCs/>
          <w:sz w:val="24"/>
          <w:szCs w:val="24"/>
        </w:rPr>
      </w:pPr>
    </w:p>
    <w:p w14:paraId="7E0B9F47" w14:textId="77777777" w:rsidR="00E92B5C" w:rsidRDefault="00E92B5C" w:rsidP="00E92B5C">
      <w:pPr>
        <w:spacing w:after="0" w:line="240" w:lineRule="auto"/>
        <w:ind w:right="-514"/>
        <w:jc w:val="both"/>
        <w:rPr>
          <w:rFonts w:ascii="Arial" w:eastAsiaTheme="minorHAnsi" w:hAnsi="Arial" w:cs="Arial"/>
          <w:bCs/>
          <w:sz w:val="24"/>
          <w:szCs w:val="24"/>
        </w:rPr>
      </w:pPr>
      <w:r w:rsidRPr="00E92B5C">
        <w:rPr>
          <w:rFonts w:ascii="Arial" w:eastAsiaTheme="minorHAnsi" w:hAnsi="Arial" w:cs="Arial"/>
          <w:bCs/>
          <w:sz w:val="24"/>
          <w:szCs w:val="24"/>
        </w:rPr>
        <w:t>Encounter some of the country’s leading experts and those involved in discovering, preserving and presenting the best of the county’s heritage. Meet experts and browse finds, enjoy children’s activities and re-enactments, talks, tours and so much more including food stands.</w:t>
      </w:r>
    </w:p>
    <w:p w14:paraId="1EEA7203" w14:textId="77777777" w:rsidR="00704D17" w:rsidRDefault="00704D17" w:rsidP="00E92B5C">
      <w:pPr>
        <w:spacing w:after="0" w:line="240" w:lineRule="auto"/>
        <w:ind w:right="-514"/>
        <w:jc w:val="both"/>
        <w:rPr>
          <w:rFonts w:ascii="Arial" w:eastAsiaTheme="minorHAnsi" w:hAnsi="Arial" w:cs="Arial"/>
          <w:bCs/>
          <w:sz w:val="24"/>
          <w:szCs w:val="24"/>
        </w:rPr>
      </w:pPr>
    </w:p>
    <w:p w14:paraId="2324A373" w14:textId="77777777" w:rsidR="00A92003" w:rsidRDefault="00704D17" w:rsidP="00E92B5C">
      <w:pPr>
        <w:spacing w:after="0" w:line="240" w:lineRule="auto"/>
        <w:ind w:right="-514"/>
        <w:jc w:val="both"/>
        <w:rPr>
          <w:rFonts w:ascii="Arial" w:eastAsiaTheme="minorHAnsi" w:hAnsi="Arial" w:cs="Arial"/>
          <w:bCs/>
          <w:sz w:val="24"/>
          <w:szCs w:val="24"/>
        </w:rPr>
      </w:pPr>
      <w:r w:rsidRPr="00704D17">
        <w:rPr>
          <w:rFonts w:ascii="Arial" w:eastAsiaTheme="minorHAnsi" w:hAnsi="Arial" w:cs="Arial"/>
          <w:bCs/>
          <w:sz w:val="24"/>
          <w:szCs w:val="24"/>
        </w:rPr>
        <w:t>EIAG, along with the Essex Society for Archaeology and History (ESAH), will have a display stand as last year. We are also exploring with Place Services inviting some of the Industrial Heritage Fair exhibitors to have displays and grouping together these ‘industry-themed’ displays in one area.</w:t>
      </w:r>
    </w:p>
    <w:p w14:paraId="4F9F3BC2" w14:textId="77777777" w:rsidR="0063436D" w:rsidRDefault="0063436D" w:rsidP="000D1122">
      <w:pPr>
        <w:spacing w:after="0" w:line="240" w:lineRule="auto"/>
        <w:ind w:right="-514"/>
        <w:jc w:val="center"/>
        <w:rPr>
          <w:rFonts w:ascii="Arial" w:eastAsiaTheme="minorHAnsi" w:hAnsi="Arial" w:cs="Arial"/>
          <w:b/>
          <w:bCs/>
          <w:sz w:val="28"/>
          <w:szCs w:val="28"/>
        </w:rPr>
      </w:pPr>
      <w:r>
        <w:rPr>
          <w:rFonts w:ascii="Arial" w:eastAsiaTheme="minorHAnsi" w:hAnsi="Arial" w:cs="Arial"/>
          <w:b/>
          <w:bCs/>
          <w:noProof/>
          <w:sz w:val="28"/>
          <w:szCs w:val="28"/>
          <w:lang w:eastAsia="en-GB"/>
        </w:rPr>
        <w:lastRenderedPageBreak/>
        <w:drawing>
          <wp:inline distT="0" distB="0" distL="0" distR="0" wp14:anchorId="251EC222" wp14:editId="172E3E67">
            <wp:extent cx="3314700" cy="40849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14700" cy="4084955"/>
                    </a:xfrm>
                    <a:prstGeom prst="rect">
                      <a:avLst/>
                    </a:prstGeom>
                    <a:noFill/>
                  </pic:spPr>
                </pic:pic>
              </a:graphicData>
            </a:graphic>
          </wp:inline>
        </w:drawing>
      </w:r>
    </w:p>
    <w:p w14:paraId="2AC4582C" w14:textId="77777777" w:rsidR="00A92003" w:rsidRDefault="000D1122" w:rsidP="00704D17">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SILVER END HERITAGE SOCIETY + EIAG MINI INDUSTRIAL HERITAGE FAIR</w:t>
      </w:r>
    </w:p>
    <w:p w14:paraId="49774987" w14:textId="77777777" w:rsidR="00704D17" w:rsidRDefault="00704D17" w:rsidP="00704D17">
      <w:pPr>
        <w:spacing w:after="0" w:line="240" w:lineRule="auto"/>
        <w:ind w:right="-514"/>
        <w:jc w:val="center"/>
        <w:rPr>
          <w:rFonts w:ascii="Arial" w:eastAsiaTheme="minorHAnsi" w:hAnsi="Arial" w:cs="Arial"/>
          <w:b/>
          <w:bCs/>
          <w:sz w:val="28"/>
          <w:szCs w:val="28"/>
        </w:rPr>
      </w:pPr>
    </w:p>
    <w:p w14:paraId="004CAD11" w14:textId="77777777" w:rsidR="00792847" w:rsidRDefault="00704D17" w:rsidP="00704D17">
      <w:pPr>
        <w:spacing w:after="0" w:line="240" w:lineRule="auto"/>
        <w:ind w:right="-514"/>
        <w:jc w:val="both"/>
        <w:rPr>
          <w:rFonts w:ascii="Arial" w:eastAsiaTheme="minorHAnsi" w:hAnsi="Arial" w:cs="Arial"/>
          <w:bCs/>
          <w:sz w:val="24"/>
          <w:szCs w:val="24"/>
        </w:rPr>
      </w:pPr>
      <w:r>
        <w:rPr>
          <w:rFonts w:ascii="Arial" w:eastAsiaTheme="minorHAnsi" w:hAnsi="Arial" w:cs="Arial"/>
          <w:bCs/>
          <w:sz w:val="24"/>
          <w:szCs w:val="24"/>
        </w:rPr>
        <w:t xml:space="preserve">As </w:t>
      </w:r>
      <w:r w:rsidR="00792847">
        <w:rPr>
          <w:rFonts w:ascii="Arial" w:eastAsiaTheme="minorHAnsi" w:hAnsi="Arial" w:cs="Arial"/>
          <w:bCs/>
          <w:sz w:val="24"/>
          <w:szCs w:val="24"/>
        </w:rPr>
        <w:t xml:space="preserve">your </w:t>
      </w:r>
      <w:r>
        <w:rPr>
          <w:rFonts w:ascii="Arial" w:eastAsiaTheme="minorHAnsi" w:hAnsi="Arial" w:cs="Arial"/>
          <w:bCs/>
          <w:sz w:val="24"/>
          <w:szCs w:val="24"/>
        </w:rPr>
        <w:t>EIAG Committee was having great difficulty identifying a suitable venue for a full Industrial Heritage Fair for this year and felt that the Group no longer has the capacity to organise one, we are partnering with the Silver End Heritage Society (SEHS) to hold a joint event</w:t>
      </w:r>
      <w:r w:rsidR="00792847">
        <w:rPr>
          <w:rFonts w:ascii="Arial" w:eastAsiaTheme="minorHAnsi" w:hAnsi="Arial" w:cs="Arial"/>
          <w:bCs/>
          <w:sz w:val="24"/>
          <w:szCs w:val="24"/>
        </w:rPr>
        <w:t xml:space="preserve"> on:</w:t>
      </w:r>
    </w:p>
    <w:p w14:paraId="189823AB" w14:textId="77777777" w:rsidR="00792847" w:rsidRDefault="00792847" w:rsidP="00792847">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Sunday 13</w:t>
      </w:r>
      <w:r w:rsidRPr="00792847">
        <w:rPr>
          <w:rFonts w:ascii="Arial" w:eastAsiaTheme="minorHAnsi" w:hAnsi="Arial" w:cs="Arial"/>
          <w:b/>
          <w:bCs/>
          <w:sz w:val="28"/>
          <w:szCs w:val="28"/>
          <w:vertAlign w:val="superscript"/>
        </w:rPr>
        <w:t>th</w:t>
      </w:r>
      <w:r>
        <w:rPr>
          <w:rFonts w:ascii="Arial" w:eastAsiaTheme="minorHAnsi" w:hAnsi="Arial" w:cs="Arial"/>
          <w:b/>
          <w:bCs/>
          <w:sz w:val="28"/>
          <w:szCs w:val="28"/>
        </w:rPr>
        <w:t xml:space="preserve"> September 2026 (times tbc)</w:t>
      </w:r>
    </w:p>
    <w:p w14:paraId="1F9D1D55" w14:textId="77777777" w:rsidR="00792847" w:rsidRDefault="00792847" w:rsidP="00792847">
      <w:pPr>
        <w:spacing w:after="0" w:line="240" w:lineRule="auto"/>
        <w:ind w:right="-514"/>
        <w:jc w:val="center"/>
        <w:rPr>
          <w:rFonts w:ascii="Arial" w:eastAsiaTheme="minorHAnsi" w:hAnsi="Arial" w:cs="Arial"/>
          <w:b/>
          <w:bCs/>
          <w:sz w:val="28"/>
          <w:szCs w:val="28"/>
        </w:rPr>
      </w:pPr>
    </w:p>
    <w:p w14:paraId="697B0F4A" w14:textId="77777777" w:rsidR="00792847" w:rsidRDefault="00792847" w:rsidP="00792847">
      <w:pPr>
        <w:spacing w:after="0" w:line="240" w:lineRule="auto"/>
        <w:ind w:right="-514"/>
        <w:jc w:val="center"/>
        <w:rPr>
          <w:rFonts w:ascii="Arial" w:eastAsiaTheme="minorHAnsi" w:hAnsi="Arial" w:cs="Arial"/>
          <w:b/>
          <w:bCs/>
          <w:sz w:val="28"/>
          <w:szCs w:val="28"/>
        </w:rPr>
      </w:pPr>
      <w:r>
        <w:rPr>
          <w:rFonts w:ascii="Arial" w:eastAsiaTheme="minorHAnsi" w:hAnsi="Arial" w:cs="Arial"/>
          <w:b/>
          <w:bCs/>
          <w:sz w:val="28"/>
          <w:szCs w:val="28"/>
        </w:rPr>
        <w:t>at Silver End Village Hall</w:t>
      </w:r>
    </w:p>
    <w:p w14:paraId="31066BE4" w14:textId="77777777" w:rsidR="00792847" w:rsidRPr="00792847" w:rsidRDefault="00792847" w:rsidP="00792847">
      <w:pPr>
        <w:spacing w:after="0" w:line="240" w:lineRule="auto"/>
        <w:ind w:right="-514"/>
        <w:jc w:val="center"/>
        <w:rPr>
          <w:rFonts w:ascii="Arial" w:eastAsiaTheme="minorHAnsi" w:hAnsi="Arial" w:cs="Arial"/>
          <w:b/>
          <w:bCs/>
          <w:sz w:val="28"/>
          <w:szCs w:val="28"/>
        </w:rPr>
      </w:pPr>
      <w:r w:rsidRPr="00792847">
        <w:rPr>
          <w:rFonts w:ascii="Arial" w:eastAsiaTheme="minorHAnsi" w:hAnsi="Arial" w:cs="Arial"/>
          <w:b/>
          <w:bCs/>
          <w:sz w:val="28"/>
          <w:szCs w:val="28"/>
        </w:rPr>
        <w:t>3 Broadway, Silver End, Witham CM8 3RQ</w:t>
      </w:r>
    </w:p>
    <w:p w14:paraId="5E65D3C8" w14:textId="77777777" w:rsidR="00792847" w:rsidRDefault="00792847" w:rsidP="00704D17">
      <w:pPr>
        <w:spacing w:after="0" w:line="240" w:lineRule="auto"/>
        <w:ind w:right="-514"/>
        <w:jc w:val="both"/>
        <w:rPr>
          <w:rFonts w:ascii="Arial" w:eastAsiaTheme="minorHAnsi" w:hAnsi="Arial" w:cs="Arial"/>
          <w:bCs/>
          <w:sz w:val="24"/>
          <w:szCs w:val="24"/>
        </w:rPr>
      </w:pPr>
    </w:p>
    <w:p w14:paraId="037A8437" w14:textId="77777777" w:rsidR="00704D17" w:rsidRDefault="00792847" w:rsidP="00704D17">
      <w:pPr>
        <w:spacing w:after="0" w:line="240" w:lineRule="auto"/>
        <w:ind w:right="-514"/>
        <w:jc w:val="both"/>
        <w:rPr>
          <w:rFonts w:ascii="Arial" w:eastAsiaTheme="minorHAnsi" w:hAnsi="Arial" w:cs="Arial"/>
          <w:bCs/>
          <w:sz w:val="24"/>
          <w:szCs w:val="24"/>
        </w:rPr>
      </w:pPr>
      <w:r>
        <w:rPr>
          <w:rFonts w:ascii="Arial" w:eastAsiaTheme="minorHAnsi" w:hAnsi="Arial" w:cs="Arial"/>
          <w:bCs/>
          <w:sz w:val="24"/>
          <w:szCs w:val="24"/>
        </w:rPr>
        <w:t>SEHS will be having a Heritage Open Day as part of their commemoration of the 100</w:t>
      </w:r>
      <w:r w:rsidRPr="00792847">
        <w:rPr>
          <w:rFonts w:ascii="Arial" w:eastAsiaTheme="minorHAnsi" w:hAnsi="Arial" w:cs="Arial"/>
          <w:bCs/>
          <w:sz w:val="24"/>
          <w:szCs w:val="24"/>
          <w:vertAlign w:val="superscript"/>
        </w:rPr>
        <w:t>th</w:t>
      </w:r>
      <w:r>
        <w:rPr>
          <w:rFonts w:ascii="Arial" w:eastAsiaTheme="minorHAnsi" w:hAnsi="Arial" w:cs="Arial"/>
          <w:bCs/>
          <w:sz w:val="24"/>
          <w:szCs w:val="24"/>
        </w:rPr>
        <w:t xml:space="preserve"> Anniversary of the building of the first houses in the village by Crittall’s the metal window manufacturers. Taking the lead from the anniversary of the building of one of the world famous company villages here is Essex, EIAG are organising a “Company Housing” themed mini-Fair featuring other workers’ housing schemes developed in the County by local industrial companies. Planning is still in the early stages but we already have promises of displays on Bata’s East Tilbury village; Courtauld’s housing in Halstead and district: Hunt’s housing in Earls Colne; and Ripper’s housing in Sible Hedingham. There will be talks on Courtauld’s, Hunt’s and also Wilkin &amp; Sons in Tiptree.</w:t>
      </w:r>
    </w:p>
    <w:p w14:paraId="0E2EDC51" w14:textId="77777777" w:rsidR="003E63E7" w:rsidRDefault="003E63E7" w:rsidP="00704D17">
      <w:pPr>
        <w:spacing w:after="0" w:line="240" w:lineRule="auto"/>
        <w:ind w:right="-514"/>
        <w:jc w:val="both"/>
        <w:rPr>
          <w:rFonts w:ascii="Arial" w:eastAsiaTheme="minorHAnsi" w:hAnsi="Arial" w:cs="Arial"/>
          <w:bCs/>
          <w:sz w:val="24"/>
          <w:szCs w:val="24"/>
        </w:rPr>
      </w:pPr>
    </w:p>
    <w:p w14:paraId="36C6DAF4" w14:textId="77777777" w:rsidR="003E63E7" w:rsidRDefault="003E63E7" w:rsidP="00704D17">
      <w:pPr>
        <w:spacing w:after="0" w:line="240" w:lineRule="auto"/>
        <w:ind w:right="-514"/>
        <w:jc w:val="both"/>
        <w:rPr>
          <w:rFonts w:ascii="Arial" w:eastAsiaTheme="minorHAnsi" w:hAnsi="Arial" w:cs="Arial"/>
          <w:bCs/>
          <w:sz w:val="24"/>
          <w:szCs w:val="24"/>
        </w:rPr>
      </w:pPr>
      <w:r>
        <w:rPr>
          <w:rFonts w:ascii="Arial" w:eastAsiaTheme="minorHAnsi" w:hAnsi="Arial" w:cs="Arial"/>
          <w:bCs/>
          <w:sz w:val="24"/>
          <w:szCs w:val="24"/>
        </w:rPr>
        <w:t>More details will be in the July edition of this Newsletter, but in the meantime “save the date” for what will be a fascinating event featuring a variety of Essex industries and the housing and facilities they built for their work-force.</w:t>
      </w:r>
    </w:p>
    <w:p w14:paraId="05CAA015" w14:textId="77777777" w:rsidR="003E63E7" w:rsidRPr="003E63E7" w:rsidRDefault="000D1122" w:rsidP="003E63E7">
      <w:pPr>
        <w:spacing w:after="0" w:line="240" w:lineRule="auto"/>
        <w:ind w:right="-514"/>
        <w:jc w:val="center"/>
        <w:rPr>
          <w:rFonts w:ascii="Arial" w:eastAsiaTheme="minorHAnsi" w:hAnsi="Arial" w:cs="Arial"/>
          <w:b/>
          <w:bCs/>
          <w:sz w:val="28"/>
          <w:szCs w:val="28"/>
        </w:rPr>
      </w:pPr>
      <w:r w:rsidRPr="003E63E7">
        <w:rPr>
          <w:rFonts w:ascii="Arial" w:eastAsiaTheme="minorHAnsi" w:hAnsi="Arial" w:cs="Arial"/>
          <w:b/>
          <w:bCs/>
          <w:sz w:val="28"/>
          <w:szCs w:val="28"/>
        </w:rPr>
        <w:lastRenderedPageBreak/>
        <w:t>ESSEX ARCHAEOLOGY CONFERENCE:</w:t>
      </w:r>
    </w:p>
    <w:p w14:paraId="496BE626" w14:textId="77777777" w:rsidR="003E63E7" w:rsidRPr="003E63E7" w:rsidRDefault="000D1122" w:rsidP="003E63E7">
      <w:pPr>
        <w:spacing w:after="0" w:line="240" w:lineRule="auto"/>
        <w:ind w:right="-514"/>
        <w:jc w:val="center"/>
        <w:rPr>
          <w:rFonts w:ascii="Arial" w:eastAsiaTheme="minorHAnsi" w:hAnsi="Arial" w:cs="Arial"/>
          <w:b/>
          <w:bCs/>
          <w:sz w:val="28"/>
          <w:szCs w:val="28"/>
        </w:rPr>
      </w:pPr>
      <w:r w:rsidRPr="003E63E7">
        <w:rPr>
          <w:rFonts w:ascii="Arial" w:eastAsiaTheme="minorHAnsi" w:hAnsi="Arial" w:cs="Arial"/>
          <w:b/>
          <w:bCs/>
          <w:sz w:val="28"/>
          <w:szCs w:val="28"/>
        </w:rPr>
        <w:t>RECENT RESEARCH AND DISCOVERIES IN ESSEX</w:t>
      </w:r>
    </w:p>
    <w:p w14:paraId="4B691333" w14:textId="77777777" w:rsidR="003E63E7" w:rsidRPr="003E63E7" w:rsidRDefault="003E63E7" w:rsidP="003E63E7">
      <w:pPr>
        <w:spacing w:after="0" w:line="240" w:lineRule="auto"/>
        <w:ind w:right="-514"/>
        <w:jc w:val="center"/>
        <w:rPr>
          <w:rFonts w:ascii="Arial" w:eastAsiaTheme="minorHAnsi" w:hAnsi="Arial" w:cs="Arial"/>
          <w:b/>
          <w:bCs/>
          <w:sz w:val="28"/>
          <w:szCs w:val="28"/>
        </w:rPr>
      </w:pPr>
    </w:p>
    <w:p w14:paraId="19126BBD" w14:textId="77777777" w:rsidR="003E63E7" w:rsidRDefault="003E63E7" w:rsidP="00AD02B7">
      <w:pPr>
        <w:spacing w:after="0" w:line="240" w:lineRule="auto"/>
        <w:ind w:right="-514"/>
        <w:jc w:val="center"/>
        <w:rPr>
          <w:rFonts w:ascii="Arial" w:eastAsiaTheme="minorHAnsi" w:hAnsi="Arial" w:cs="Arial"/>
          <w:b/>
          <w:bCs/>
          <w:sz w:val="28"/>
          <w:szCs w:val="28"/>
        </w:rPr>
      </w:pPr>
      <w:r w:rsidRPr="003E63E7">
        <w:rPr>
          <w:rFonts w:ascii="Arial" w:eastAsiaTheme="minorHAnsi" w:hAnsi="Arial" w:cs="Arial"/>
          <w:b/>
          <w:bCs/>
          <w:sz w:val="28"/>
          <w:szCs w:val="28"/>
        </w:rPr>
        <w:t>Saturday 3</w:t>
      </w:r>
      <w:r w:rsidRPr="003E63E7">
        <w:rPr>
          <w:rFonts w:ascii="Arial" w:eastAsiaTheme="minorHAnsi" w:hAnsi="Arial" w:cs="Arial"/>
          <w:b/>
          <w:bCs/>
          <w:sz w:val="28"/>
          <w:szCs w:val="28"/>
          <w:vertAlign w:val="superscript"/>
        </w:rPr>
        <w:t>rd</w:t>
      </w:r>
      <w:r w:rsidRPr="003E63E7">
        <w:rPr>
          <w:rFonts w:ascii="Arial" w:eastAsiaTheme="minorHAnsi" w:hAnsi="Arial" w:cs="Arial"/>
          <w:b/>
          <w:bCs/>
          <w:sz w:val="28"/>
          <w:szCs w:val="28"/>
        </w:rPr>
        <w:t xml:space="preserve"> October 2026 </w:t>
      </w:r>
      <w:r>
        <w:rPr>
          <w:rFonts w:ascii="Arial" w:eastAsiaTheme="minorHAnsi" w:hAnsi="Arial" w:cs="Arial"/>
          <w:b/>
          <w:bCs/>
          <w:sz w:val="28"/>
          <w:szCs w:val="28"/>
        </w:rPr>
        <w:t>(Full Day)</w:t>
      </w:r>
    </w:p>
    <w:p w14:paraId="72BBEDD3" w14:textId="77777777" w:rsidR="003E63E7" w:rsidRDefault="003E63E7" w:rsidP="003E63E7">
      <w:pPr>
        <w:spacing w:after="0" w:line="240" w:lineRule="auto"/>
        <w:ind w:right="-514"/>
        <w:jc w:val="center"/>
        <w:rPr>
          <w:rFonts w:ascii="Arial" w:eastAsiaTheme="minorHAnsi" w:hAnsi="Arial" w:cs="Arial"/>
          <w:b/>
          <w:bCs/>
          <w:sz w:val="28"/>
          <w:szCs w:val="28"/>
        </w:rPr>
      </w:pPr>
      <w:r w:rsidRPr="003E63E7">
        <w:rPr>
          <w:rFonts w:ascii="Arial" w:eastAsiaTheme="minorHAnsi" w:hAnsi="Arial" w:cs="Arial"/>
          <w:b/>
          <w:bCs/>
          <w:sz w:val="28"/>
          <w:szCs w:val="28"/>
        </w:rPr>
        <w:t>at the Essex Record Office</w:t>
      </w:r>
    </w:p>
    <w:p w14:paraId="2E9FB263" w14:textId="77777777" w:rsidR="003E63E7" w:rsidRPr="003E63E7" w:rsidRDefault="003E63E7" w:rsidP="003E63E7">
      <w:pPr>
        <w:spacing w:after="0" w:line="240" w:lineRule="auto"/>
        <w:ind w:right="-514"/>
        <w:jc w:val="center"/>
        <w:rPr>
          <w:rFonts w:ascii="Arial" w:eastAsiaTheme="minorHAnsi" w:hAnsi="Arial" w:cs="Arial"/>
          <w:b/>
          <w:bCs/>
          <w:sz w:val="28"/>
          <w:szCs w:val="28"/>
        </w:rPr>
      </w:pPr>
      <w:r w:rsidRPr="003E63E7">
        <w:rPr>
          <w:rFonts w:ascii="Arial" w:eastAsiaTheme="minorHAnsi" w:hAnsi="Arial" w:cs="Arial"/>
          <w:b/>
          <w:bCs/>
          <w:sz w:val="28"/>
          <w:szCs w:val="28"/>
        </w:rPr>
        <w:t>Wharf Rd, Chelmsford CM2 6YT</w:t>
      </w:r>
    </w:p>
    <w:p w14:paraId="3F8B47D2" w14:textId="77777777" w:rsidR="003E63E7" w:rsidRPr="003E63E7" w:rsidRDefault="003E63E7" w:rsidP="003E63E7">
      <w:pPr>
        <w:spacing w:after="0" w:line="240" w:lineRule="auto"/>
        <w:ind w:right="-514"/>
        <w:jc w:val="center"/>
        <w:rPr>
          <w:rFonts w:ascii="Arial" w:eastAsiaTheme="minorHAnsi" w:hAnsi="Arial" w:cs="Arial"/>
          <w:b/>
          <w:bCs/>
          <w:sz w:val="28"/>
          <w:szCs w:val="28"/>
        </w:rPr>
      </w:pPr>
    </w:p>
    <w:p w14:paraId="5D4F248B" w14:textId="77777777" w:rsidR="003E63E7" w:rsidRDefault="003E63E7" w:rsidP="00AD02B7">
      <w:pPr>
        <w:spacing w:after="0" w:line="240" w:lineRule="auto"/>
        <w:ind w:right="-514"/>
        <w:jc w:val="center"/>
        <w:rPr>
          <w:rFonts w:ascii="Arial" w:eastAsiaTheme="minorHAnsi" w:hAnsi="Arial" w:cs="Arial"/>
          <w:bCs/>
          <w:sz w:val="24"/>
          <w:szCs w:val="24"/>
        </w:rPr>
      </w:pPr>
      <w:r w:rsidRPr="003E63E7">
        <w:rPr>
          <w:rFonts w:ascii="Arial" w:eastAsiaTheme="minorHAnsi" w:hAnsi="Arial" w:cs="Arial"/>
          <w:bCs/>
          <w:sz w:val="24"/>
          <w:szCs w:val="24"/>
        </w:rPr>
        <w:t>EIAG and ESAH are both supporting this major event and EIAG will be presenting a paper on recent developments in industrial archaeology and heritage</w:t>
      </w:r>
    </w:p>
    <w:p w14:paraId="4039DFDB" w14:textId="77777777" w:rsidR="00CE38A2" w:rsidRDefault="003E63E7" w:rsidP="00CE38A2">
      <w:pPr>
        <w:spacing w:after="0" w:line="240" w:lineRule="auto"/>
        <w:ind w:right="-514"/>
        <w:jc w:val="center"/>
        <w:rPr>
          <w:rFonts w:ascii="Arial" w:eastAsiaTheme="minorHAnsi" w:hAnsi="Arial" w:cs="Arial"/>
          <w:bCs/>
          <w:sz w:val="24"/>
          <w:szCs w:val="24"/>
        </w:rPr>
      </w:pPr>
      <w:r>
        <w:rPr>
          <w:rFonts w:ascii="Arial" w:eastAsiaTheme="minorHAnsi" w:hAnsi="Arial" w:cs="Arial"/>
          <w:bCs/>
          <w:sz w:val="24"/>
          <w:szCs w:val="24"/>
        </w:rPr>
        <w:t xml:space="preserve">Full details </w:t>
      </w:r>
      <w:r w:rsidR="00CE38A2">
        <w:rPr>
          <w:rFonts w:ascii="Arial" w:eastAsiaTheme="minorHAnsi" w:hAnsi="Arial" w:cs="Arial"/>
          <w:bCs/>
          <w:sz w:val="24"/>
          <w:szCs w:val="24"/>
        </w:rPr>
        <w:t xml:space="preserve">of the day’s programme, cost, booking and refreshments </w:t>
      </w:r>
      <w:r w:rsidR="00AD02B7">
        <w:rPr>
          <w:rFonts w:ascii="Arial" w:eastAsiaTheme="minorHAnsi" w:hAnsi="Arial" w:cs="Arial"/>
          <w:bCs/>
          <w:sz w:val="24"/>
          <w:szCs w:val="24"/>
        </w:rPr>
        <w:t>can be found here:</w:t>
      </w:r>
    </w:p>
    <w:p w14:paraId="074DBBF7" w14:textId="77777777" w:rsidR="000D1122" w:rsidRDefault="000D1122" w:rsidP="00CE38A2">
      <w:pPr>
        <w:spacing w:after="0" w:line="240" w:lineRule="auto"/>
        <w:ind w:right="-514"/>
        <w:jc w:val="center"/>
        <w:rPr>
          <w:rFonts w:ascii="Arial" w:eastAsiaTheme="minorHAnsi" w:hAnsi="Arial" w:cs="Arial"/>
          <w:bCs/>
          <w:sz w:val="24"/>
          <w:szCs w:val="24"/>
        </w:rPr>
      </w:pPr>
    </w:p>
    <w:p w14:paraId="4C309951" w14:textId="77777777" w:rsidR="00AD02B7" w:rsidRDefault="00AD02B7" w:rsidP="00CE38A2">
      <w:pPr>
        <w:spacing w:after="0" w:line="240" w:lineRule="auto"/>
        <w:ind w:right="-514"/>
        <w:jc w:val="center"/>
        <w:rPr>
          <w:rFonts w:ascii="Arial" w:eastAsiaTheme="minorHAnsi" w:hAnsi="Arial" w:cs="Arial"/>
          <w:bCs/>
          <w:sz w:val="24"/>
          <w:szCs w:val="24"/>
        </w:rPr>
      </w:pPr>
      <w:hyperlink r:id="rId15" w:history="1">
        <w:r w:rsidRPr="000615BE">
          <w:rPr>
            <w:rStyle w:val="Hyperlink"/>
            <w:rFonts w:ascii="Arial" w:eastAsiaTheme="minorHAnsi" w:hAnsi="Arial" w:cs="Arial"/>
            <w:bCs/>
            <w:sz w:val="24"/>
            <w:szCs w:val="24"/>
          </w:rPr>
          <w:t>https://www.placeservices.co.uk/media/dwwnbj2r/essex-archaeology-conference-2026.pdf</w:t>
        </w:r>
      </w:hyperlink>
    </w:p>
    <w:p w14:paraId="7F76A72B" w14:textId="77777777" w:rsidR="008A4CAD" w:rsidRDefault="008A4CAD" w:rsidP="000D1122">
      <w:pPr>
        <w:spacing w:after="0" w:line="240" w:lineRule="auto"/>
        <w:ind w:right="-514"/>
        <w:rPr>
          <w:rFonts w:ascii="Arial" w:eastAsiaTheme="minorHAnsi" w:hAnsi="Arial" w:cs="Arial"/>
          <w:bCs/>
          <w:sz w:val="24"/>
          <w:szCs w:val="24"/>
        </w:rPr>
      </w:pPr>
    </w:p>
    <w:p w14:paraId="18C2626C" w14:textId="77777777" w:rsidR="00EF0E9A" w:rsidRDefault="00EF0E9A" w:rsidP="000D1122">
      <w:pPr>
        <w:spacing w:after="0" w:line="240" w:lineRule="auto"/>
        <w:ind w:right="-514"/>
        <w:rPr>
          <w:rFonts w:ascii="Arial" w:eastAsiaTheme="minorHAnsi" w:hAnsi="Arial" w:cs="Arial"/>
          <w:bCs/>
          <w:sz w:val="24"/>
          <w:szCs w:val="24"/>
        </w:rPr>
      </w:pPr>
    </w:p>
    <w:p w14:paraId="05F8084C" w14:textId="77777777" w:rsidR="00E2330C" w:rsidRPr="00E2330C" w:rsidRDefault="00E2330C" w:rsidP="00E2330C">
      <w:pPr>
        <w:spacing w:after="0" w:line="240" w:lineRule="auto"/>
        <w:ind w:right="-514"/>
        <w:jc w:val="center"/>
        <w:rPr>
          <w:rFonts w:ascii="Arial" w:eastAsiaTheme="minorHAnsi" w:hAnsi="Arial" w:cs="Arial"/>
          <w:b/>
          <w:bCs/>
          <w:sz w:val="28"/>
          <w:szCs w:val="28"/>
        </w:rPr>
      </w:pPr>
      <w:r w:rsidRPr="00E2330C">
        <w:rPr>
          <w:rFonts w:ascii="Arial" w:eastAsiaTheme="minorHAnsi" w:hAnsi="Arial" w:cs="Arial"/>
          <w:b/>
          <w:bCs/>
          <w:sz w:val="28"/>
          <w:szCs w:val="28"/>
        </w:rPr>
        <w:t>Earls Colne Heritage Museum</w:t>
      </w:r>
    </w:p>
    <w:p w14:paraId="1762FFD6" w14:textId="77777777" w:rsidR="00E2330C" w:rsidRPr="00EF0E9A" w:rsidRDefault="00E2330C" w:rsidP="00E2330C">
      <w:pPr>
        <w:spacing w:after="0" w:line="240" w:lineRule="auto"/>
        <w:ind w:right="-514"/>
        <w:jc w:val="center"/>
        <w:rPr>
          <w:rFonts w:ascii="Arial" w:eastAsiaTheme="minorHAnsi" w:hAnsi="Arial" w:cs="Arial"/>
          <w:b/>
          <w:bCs/>
          <w:sz w:val="12"/>
          <w:szCs w:val="12"/>
        </w:rPr>
      </w:pPr>
    </w:p>
    <w:p w14:paraId="4BFD7F5F" w14:textId="77777777" w:rsidR="009D5A3D" w:rsidRDefault="00E2330C" w:rsidP="00E2330C">
      <w:pPr>
        <w:spacing w:after="0" w:line="240" w:lineRule="auto"/>
        <w:ind w:right="-514"/>
        <w:jc w:val="center"/>
        <w:rPr>
          <w:rFonts w:ascii="Arial" w:eastAsiaTheme="minorHAnsi" w:hAnsi="Arial" w:cs="Arial"/>
          <w:b/>
          <w:bCs/>
          <w:sz w:val="24"/>
          <w:szCs w:val="24"/>
        </w:rPr>
      </w:pPr>
      <w:r w:rsidRPr="00E2330C">
        <w:rPr>
          <w:rFonts w:ascii="Arial" w:eastAsiaTheme="minorHAnsi" w:hAnsi="Arial" w:cs="Arial"/>
          <w:b/>
          <w:bCs/>
          <w:sz w:val="24"/>
          <w:szCs w:val="24"/>
        </w:rPr>
        <w:t xml:space="preserve">Earls Colne Heritage Museum </w:t>
      </w:r>
      <w:r w:rsidR="009D5A3D" w:rsidRPr="009D5A3D">
        <w:rPr>
          <w:rFonts w:ascii="Arial" w:eastAsiaTheme="minorHAnsi" w:hAnsi="Arial" w:cs="Arial"/>
          <w:b/>
          <w:bCs/>
          <w:sz w:val="24"/>
          <w:szCs w:val="24"/>
        </w:rPr>
        <w:t>has been awarded £241,000 by the National Lottery Heritage Fund.</w:t>
      </w:r>
    </w:p>
    <w:p w14:paraId="570C360E" w14:textId="77777777" w:rsidR="00E2330C" w:rsidRPr="00EF0E9A" w:rsidRDefault="00E2330C" w:rsidP="00E2330C">
      <w:pPr>
        <w:spacing w:after="0" w:line="240" w:lineRule="auto"/>
        <w:ind w:right="-514"/>
        <w:jc w:val="center"/>
        <w:rPr>
          <w:rFonts w:ascii="Arial" w:eastAsiaTheme="minorHAnsi" w:hAnsi="Arial" w:cs="Arial"/>
          <w:bCs/>
          <w:sz w:val="12"/>
          <w:szCs w:val="12"/>
        </w:rPr>
      </w:pPr>
    </w:p>
    <w:p w14:paraId="0A828910" w14:textId="77777777" w:rsidR="00E2330C" w:rsidRPr="00E2330C" w:rsidRDefault="009D5A3D" w:rsidP="00E2330C">
      <w:pPr>
        <w:spacing w:after="0" w:line="240" w:lineRule="auto"/>
        <w:ind w:right="-514"/>
        <w:jc w:val="both"/>
        <w:rPr>
          <w:rFonts w:ascii="Arial" w:eastAsiaTheme="minorHAnsi" w:hAnsi="Arial" w:cs="Arial"/>
          <w:bCs/>
          <w:sz w:val="24"/>
          <w:szCs w:val="24"/>
        </w:rPr>
      </w:pPr>
      <w:r w:rsidRPr="009D5A3D">
        <w:rPr>
          <w:rFonts w:ascii="Arial" w:eastAsiaTheme="minorHAnsi" w:hAnsi="Arial" w:cs="Arial"/>
          <w:bCs/>
          <w:sz w:val="24"/>
          <w:szCs w:val="24"/>
        </w:rPr>
        <w:t>The Earls Colne Heritage Museum is located inside a Grade II listed Victorian water tower on the site of the former Atlas Works, a 19th Century iron foundry.</w:t>
      </w:r>
      <w:r w:rsidR="00E2330C">
        <w:rPr>
          <w:rFonts w:ascii="Arial" w:eastAsiaTheme="minorHAnsi" w:hAnsi="Arial" w:cs="Arial"/>
          <w:bCs/>
          <w:sz w:val="24"/>
          <w:szCs w:val="24"/>
        </w:rPr>
        <w:t xml:space="preserve"> </w:t>
      </w:r>
      <w:r w:rsidR="00E2330C" w:rsidRPr="00E2330C">
        <w:rPr>
          <w:rFonts w:ascii="Arial" w:eastAsiaTheme="minorHAnsi" w:hAnsi="Arial" w:cs="Arial"/>
          <w:bCs/>
          <w:sz w:val="24"/>
          <w:szCs w:val="24"/>
        </w:rPr>
        <w:t>The Atlas Works closed</w:t>
      </w:r>
      <w:r w:rsidR="003521ED">
        <w:rPr>
          <w:rFonts w:ascii="Arial" w:eastAsiaTheme="minorHAnsi" w:hAnsi="Arial" w:cs="Arial"/>
          <w:bCs/>
          <w:sz w:val="24"/>
          <w:szCs w:val="24"/>
        </w:rPr>
        <w:t xml:space="preserve"> in 1988 and was left derelict</w:t>
      </w:r>
      <w:r w:rsidR="00E2330C" w:rsidRPr="00E2330C">
        <w:rPr>
          <w:rFonts w:ascii="Arial" w:eastAsiaTheme="minorHAnsi" w:hAnsi="Arial" w:cs="Arial"/>
          <w:bCs/>
          <w:sz w:val="24"/>
          <w:szCs w:val="24"/>
        </w:rPr>
        <w:t xml:space="preserve"> for more than a decade until it was bought</w:t>
      </w:r>
      <w:r w:rsidR="008A4CAD">
        <w:rPr>
          <w:rFonts w:ascii="Arial" w:eastAsiaTheme="minorHAnsi" w:hAnsi="Arial" w:cs="Arial"/>
          <w:bCs/>
          <w:sz w:val="24"/>
          <w:szCs w:val="24"/>
        </w:rPr>
        <w:t xml:space="preserve"> by developers</w:t>
      </w:r>
      <w:r w:rsidR="00E2330C" w:rsidRPr="00E2330C">
        <w:rPr>
          <w:rFonts w:ascii="Arial" w:eastAsiaTheme="minorHAnsi" w:hAnsi="Arial" w:cs="Arial"/>
          <w:bCs/>
          <w:sz w:val="24"/>
          <w:szCs w:val="24"/>
        </w:rPr>
        <w:t>.</w:t>
      </w:r>
      <w:r w:rsidR="00E2330C">
        <w:rPr>
          <w:rFonts w:ascii="Arial" w:eastAsiaTheme="minorHAnsi" w:hAnsi="Arial" w:cs="Arial"/>
          <w:bCs/>
          <w:sz w:val="24"/>
          <w:szCs w:val="24"/>
        </w:rPr>
        <w:t xml:space="preserve"> </w:t>
      </w:r>
      <w:r w:rsidR="008A4CAD">
        <w:rPr>
          <w:rFonts w:ascii="Arial" w:eastAsiaTheme="minorHAnsi" w:hAnsi="Arial" w:cs="Arial"/>
          <w:bCs/>
          <w:sz w:val="24"/>
          <w:szCs w:val="24"/>
        </w:rPr>
        <w:t xml:space="preserve">At that time it was </w:t>
      </w:r>
      <w:r w:rsidR="00E2330C" w:rsidRPr="00E2330C">
        <w:rPr>
          <w:rFonts w:ascii="Arial" w:eastAsiaTheme="minorHAnsi" w:hAnsi="Arial" w:cs="Arial"/>
          <w:bCs/>
          <w:sz w:val="24"/>
          <w:szCs w:val="24"/>
        </w:rPr>
        <w:t>decided that the interior of the water tower be converted into the museum.</w:t>
      </w:r>
      <w:r w:rsidR="00E2330C">
        <w:rPr>
          <w:rFonts w:ascii="Arial" w:eastAsiaTheme="minorHAnsi" w:hAnsi="Arial" w:cs="Arial"/>
          <w:bCs/>
          <w:sz w:val="24"/>
          <w:szCs w:val="24"/>
        </w:rPr>
        <w:t xml:space="preserve"> </w:t>
      </w:r>
      <w:r w:rsidR="00E2330C" w:rsidRPr="00E2330C">
        <w:rPr>
          <w:rFonts w:ascii="Arial" w:eastAsiaTheme="minorHAnsi" w:hAnsi="Arial" w:cs="Arial"/>
          <w:bCs/>
          <w:sz w:val="24"/>
          <w:szCs w:val="24"/>
        </w:rPr>
        <w:t>The building was then run by volunteers before the lease expired in 2024 and Earls Colne Parish Council was unable to purchase it.</w:t>
      </w:r>
    </w:p>
    <w:p w14:paraId="4CD0D359" w14:textId="77777777" w:rsidR="009D5A3D" w:rsidRPr="009D5A3D" w:rsidRDefault="009D5A3D" w:rsidP="00E2330C">
      <w:pPr>
        <w:spacing w:after="0" w:line="240" w:lineRule="auto"/>
        <w:ind w:right="-514"/>
        <w:rPr>
          <w:rFonts w:ascii="Arial" w:eastAsiaTheme="minorHAnsi" w:hAnsi="Arial" w:cs="Arial"/>
          <w:bCs/>
          <w:sz w:val="24"/>
          <w:szCs w:val="24"/>
        </w:rPr>
      </w:pPr>
    </w:p>
    <w:p w14:paraId="0248E171" w14:textId="77777777" w:rsidR="009D5A3D" w:rsidRPr="009D5A3D" w:rsidRDefault="009D5A3D" w:rsidP="00E2330C">
      <w:pPr>
        <w:spacing w:after="0" w:line="240" w:lineRule="auto"/>
        <w:ind w:right="-514"/>
        <w:jc w:val="both"/>
        <w:rPr>
          <w:rFonts w:ascii="Arial" w:eastAsiaTheme="minorHAnsi" w:hAnsi="Arial" w:cs="Arial"/>
          <w:bCs/>
          <w:sz w:val="24"/>
          <w:szCs w:val="24"/>
        </w:rPr>
      </w:pPr>
      <w:r w:rsidRPr="009D5A3D">
        <w:rPr>
          <w:rFonts w:ascii="Arial" w:eastAsiaTheme="minorHAnsi" w:hAnsi="Arial" w:cs="Arial"/>
          <w:bCs/>
          <w:sz w:val="24"/>
          <w:szCs w:val="24"/>
        </w:rPr>
        <w:t xml:space="preserve">Chairman Gordon Brown said it had been 25 years since the museum first opened and </w:t>
      </w:r>
      <w:r w:rsidR="008A4CAD">
        <w:rPr>
          <w:rFonts w:ascii="Arial" w:eastAsiaTheme="minorHAnsi" w:hAnsi="Arial" w:cs="Arial"/>
          <w:bCs/>
          <w:sz w:val="24"/>
          <w:szCs w:val="24"/>
        </w:rPr>
        <w:t xml:space="preserve">NLHF grant </w:t>
      </w:r>
      <w:r w:rsidRPr="009D5A3D">
        <w:rPr>
          <w:rFonts w:ascii="Arial" w:eastAsiaTheme="minorHAnsi" w:hAnsi="Arial" w:cs="Arial"/>
          <w:bCs/>
          <w:sz w:val="24"/>
          <w:szCs w:val="24"/>
        </w:rPr>
        <w:t>the money would be used to purchase the building, renovate and modernise it.</w:t>
      </w:r>
      <w:r w:rsidR="00E2330C">
        <w:rPr>
          <w:rFonts w:ascii="Arial" w:eastAsiaTheme="minorHAnsi" w:hAnsi="Arial" w:cs="Arial"/>
          <w:bCs/>
          <w:sz w:val="24"/>
          <w:szCs w:val="24"/>
        </w:rPr>
        <w:t xml:space="preserve"> </w:t>
      </w:r>
      <w:r w:rsidRPr="009D5A3D">
        <w:rPr>
          <w:rFonts w:ascii="Arial" w:eastAsiaTheme="minorHAnsi" w:hAnsi="Arial" w:cs="Arial"/>
          <w:bCs/>
          <w:sz w:val="24"/>
          <w:szCs w:val="24"/>
        </w:rPr>
        <w:t xml:space="preserve">He said: "We're very grateful to National Lottery Heritage Fund for understanding the need, otherwise it would be a loss of the museum to the community which it </w:t>
      </w:r>
      <w:r w:rsidR="003521ED">
        <w:rPr>
          <w:rFonts w:ascii="Arial" w:eastAsiaTheme="minorHAnsi" w:hAnsi="Arial" w:cs="Arial"/>
          <w:bCs/>
          <w:sz w:val="24"/>
          <w:szCs w:val="24"/>
        </w:rPr>
        <w:t xml:space="preserve">had </w:t>
      </w:r>
      <w:r w:rsidRPr="009D5A3D">
        <w:rPr>
          <w:rFonts w:ascii="Arial" w:eastAsiaTheme="minorHAnsi" w:hAnsi="Arial" w:cs="Arial"/>
          <w:bCs/>
          <w:sz w:val="24"/>
          <w:szCs w:val="24"/>
        </w:rPr>
        <w:t>served for 20-plus years."</w:t>
      </w:r>
    </w:p>
    <w:p w14:paraId="40FD52F0" w14:textId="77777777" w:rsidR="008A4CAD" w:rsidRDefault="008A4CAD" w:rsidP="00E2330C">
      <w:pPr>
        <w:spacing w:after="0" w:line="240" w:lineRule="auto"/>
        <w:ind w:right="-514"/>
        <w:rPr>
          <w:rFonts w:ascii="Arial" w:eastAsiaTheme="minorHAnsi" w:hAnsi="Arial" w:cs="Arial"/>
          <w:bCs/>
          <w:sz w:val="24"/>
          <w:szCs w:val="24"/>
        </w:rPr>
      </w:pPr>
    </w:p>
    <w:p w14:paraId="76CED23D" w14:textId="54C4F4B4" w:rsidR="00E2330C" w:rsidRPr="009D5A3D" w:rsidRDefault="008A4CAD" w:rsidP="00EF0E9A">
      <w:pPr>
        <w:spacing w:after="0" w:line="240" w:lineRule="auto"/>
        <w:ind w:right="-514"/>
        <w:jc w:val="both"/>
        <w:rPr>
          <w:rFonts w:ascii="Arial" w:eastAsiaTheme="minorHAnsi" w:hAnsi="Arial" w:cs="Arial"/>
          <w:bCs/>
          <w:sz w:val="24"/>
          <w:szCs w:val="24"/>
        </w:rPr>
      </w:pPr>
      <w:r>
        <w:rPr>
          <w:rFonts w:ascii="Arial" w:eastAsiaTheme="minorHAnsi" w:hAnsi="Arial" w:cs="Arial"/>
          <w:bCs/>
          <w:sz w:val="24"/>
          <w:szCs w:val="24"/>
        </w:rPr>
        <w:t>O</w:t>
      </w:r>
      <w:r w:rsidR="009D5A3D" w:rsidRPr="009D5A3D">
        <w:rPr>
          <w:rFonts w:ascii="Arial" w:eastAsiaTheme="minorHAnsi" w:hAnsi="Arial" w:cs="Arial"/>
          <w:bCs/>
          <w:sz w:val="24"/>
          <w:szCs w:val="24"/>
        </w:rPr>
        <w:t xml:space="preserve">ne </w:t>
      </w:r>
      <w:r>
        <w:rPr>
          <w:rFonts w:ascii="Arial" w:eastAsiaTheme="minorHAnsi" w:hAnsi="Arial" w:cs="Arial"/>
          <w:bCs/>
          <w:sz w:val="24"/>
          <w:szCs w:val="24"/>
        </w:rPr>
        <w:t xml:space="preserve">of the main tasks </w:t>
      </w:r>
      <w:r w:rsidR="009D5A3D" w:rsidRPr="009D5A3D">
        <w:rPr>
          <w:rFonts w:ascii="Arial" w:eastAsiaTheme="minorHAnsi" w:hAnsi="Arial" w:cs="Arial"/>
          <w:bCs/>
          <w:sz w:val="24"/>
          <w:szCs w:val="24"/>
        </w:rPr>
        <w:t>w</w:t>
      </w:r>
      <w:r>
        <w:rPr>
          <w:rFonts w:ascii="Arial" w:eastAsiaTheme="minorHAnsi" w:hAnsi="Arial" w:cs="Arial"/>
          <w:bCs/>
          <w:sz w:val="24"/>
          <w:szCs w:val="24"/>
        </w:rPr>
        <w:t>ill</w:t>
      </w:r>
      <w:r w:rsidR="009D5A3D" w:rsidRPr="009D5A3D">
        <w:rPr>
          <w:rFonts w:ascii="Arial" w:eastAsiaTheme="minorHAnsi" w:hAnsi="Arial" w:cs="Arial"/>
          <w:bCs/>
          <w:sz w:val="24"/>
          <w:szCs w:val="24"/>
        </w:rPr>
        <w:t xml:space="preserve"> be turning "cluttered" </w:t>
      </w:r>
      <w:r w:rsidRPr="009D5A3D">
        <w:rPr>
          <w:rFonts w:ascii="Arial" w:eastAsiaTheme="minorHAnsi" w:hAnsi="Arial" w:cs="Arial"/>
          <w:bCs/>
          <w:sz w:val="24"/>
          <w:szCs w:val="24"/>
        </w:rPr>
        <w:t>artefacts</w:t>
      </w:r>
      <w:r w:rsidR="009D5A3D" w:rsidRPr="009D5A3D">
        <w:rPr>
          <w:rFonts w:ascii="Arial" w:eastAsiaTheme="minorHAnsi" w:hAnsi="Arial" w:cs="Arial"/>
          <w:bCs/>
          <w:sz w:val="24"/>
          <w:szCs w:val="24"/>
        </w:rPr>
        <w:t xml:space="preserve"> and material into an improved experience for visitors</w:t>
      </w:r>
      <w:r w:rsidR="003521ED">
        <w:rPr>
          <w:rFonts w:ascii="Arial" w:eastAsiaTheme="minorHAnsi" w:hAnsi="Arial" w:cs="Arial"/>
          <w:bCs/>
          <w:sz w:val="24"/>
          <w:szCs w:val="24"/>
        </w:rPr>
        <w:t>,</w:t>
      </w:r>
      <w:r w:rsidR="009D5A3D" w:rsidRPr="009D5A3D">
        <w:rPr>
          <w:rFonts w:ascii="Arial" w:eastAsiaTheme="minorHAnsi" w:hAnsi="Arial" w:cs="Arial"/>
          <w:bCs/>
          <w:sz w:val="24"/>
          <w:szCs w:val="24"/>
        </w:rPr>
        <w:t xml:space="preserve"> </w:t>
      </w:r>
      <w:r w:rsidR="007B42FB">
        <w:rPr>
          <w:rFonts w:ascii="Arial" w:eastAsiaTheme="minorHAnsi" w:hAnsi="Arial" w:cs="Arial"/>
          <w:bCs/>
          <w:sz w:val="24"/>
          <w:szCs w:val="24"/>
        </w:rPr>
        <w:t>befitting the 21st Century</w:t>
      </w:r>
      <w:r w:rsidR="003521ED">
        <w:rPr>
          <w:rFonts w:ascii="Arial" w:eastAsiaTheme="minorHAnsi" w:hAnsi="Arial" w:cs="Arial"/>
          <w:bCs/>
          <w:sz w:val="24"/>
          <w:szCs w:val="24"/>
        </w:rPr>
        <w:t>.</w:t>
      </w:r>
      <w:r w:rsidR="007B42FB">
        <w:rPr>
          <w:rFonts w:ascii="Arial" w:eastAsiaTheme="minorHAnsi" w:hAnsi="Arial" w:cs="Arial"/>
          <w:bCs/>
          <w:sz w:val="24"/>
          <w:szCs w:val="24"/>
        </w:rPr>
        <w:t xml:space="preserve"> One example has been</w:t>
      </w:r>
      <w:r w:rsidR="009D5A3D" w:rsidRPr="009D5A3D">
        <w:rPr>
          <w:rFonts w:ascii="Arial" w:eastAsiaTheme="minorHAnsi" w:hAnsi="Arial" w:cs="Arial"/>
          <w:bCs/>
          <w:sz w:val="24"/>
          <w:szCs w:val="24"/>
        </w:rPr>
        <w:t xml:space="preserve"> organising more than </w:t>
      </w:r>
      <w:r w:rsidR="007B42FB">
        <w:rPr>
          <w:rFonts w:ascii="Arial" w:eastAsiaTheme="minorHAnsi" w:hAnsi="Arial" w:cs="Arial"/>
          <w:bCs/>
          <w:sz w:val="24"/>
          <w:szCs w:val="24"/>
        </w:rPr>
        <w:t>100 years of newspaper cuttings which were presented to the museum</w:t>
      </w:r>
      <w:r w:rsidR="009D5A3D" w:rsidRPr="009D5A3D">
        <w:rPr>
          <w:rFonts w:ascii="Arial" w:eastAsiaTheme="minorHAnsi" w:hAnsi="Arial" w:cs="Arial"/>
          <w:bCs/>
          <w:sz w:val="24"/>
          <w:szCs w:val="24"/>
        </w:rPr>
        <w:t xml:space="preserve"> in 25 volumes</w:t>
      </w:r>
      <w:r w:rsidR="003521ED">
        <w:rPr>
          <w:rFonts w:ascii="Arial" w:eastAsiaTheme="minorHAnsi" w:hAnsi="Arial" w:cs="Arial"/>
          <w:bCs/>
          <w:sz w:val="24"/>
          <w:szCs w:val="24"/>
        </w:rPr>
        <w:t xml:space="preserve"> which</w:t>
      </w:r>
      <w:r w:rsidR="009D5A3D" w:rsidRPr="009D5A3D">
        <w:rPr>
          <w:rFonts w:ascii="Arial" w:eastAsiaTheme="minorHAnsi" w:hAnsi="Arial" w:cs="Arial"/>
          <w:bCs/>
          <w:sz w:val="24"/>
          <w:szCs w:val="24"/>
        </w:rPr>
        <w:t xml:space="preserve"> have now </w:t>
      </w:r>
      <w:r w:rsidR="003521ED">
        <w:rPr>
          <w:rFonts w:ascii="Arial" w:eastAsiaTheme="minorHAnsi" w:hAnsi="Arial" w:cs="Arial"/>
          <w:bCs/>
          <w:sz w:val="24"/>
          <w:szCs w:val="24"/>
        </w:rPr>
        <w:t>been scanned</w:t>
      </w:r>
      <w:r w:rsidR="009D5A3D" w:rsidRPr="009D5A3D">
        <w:rPr>
          <w:rFonts w:ascii="Arial" w:eastAsiaTheme="minorHAnsi" w:hAnsi="Arial" w:cs="Arial"/>
          <w:bCs/>
          <w:sz w:val="24"/>
          <w:szCs w:val="24"/>
        </w:rPr>
        <w:t xml:space="preserve">, digitised </w:t>
      </w:r>
      <w:r w:rsidR="003521ED">
        <w:rPr>
          <w:rFonts w:ascii="Arial" w:eastAsiaTheme="minorHAnsi" w:hAnsi="Arial" w:cs="Arial"/>
          <w:bCs/>
          <w:sz w:val="24"/>
          <w:szCs w:val="24"/>
        </w:rPr>
        <w:t>and are keyword searchable</w:t>
      </w:r>
      <w:r w:rsidR="009D5A3D" w:rsidRPr="009D5A3D">
        <w:rPr>
          <w:rFonts w:ascii="Arial" w:eastAsiaTheme="minorHAnsi" w:hAnsi="Arial" w:cs="Arial"/>
          <w:bCs/>
          <w:sz w:val="24"/>
          <w:szCs w:val="24"/>
        </w:rPr>
        <w:t>.</w:t>
      </w:r>
    </w:p>
    <w:p w14:paraId="77646777" w14:textId="77777777" w:rsidR="009D5A3D" w:rsidRPr="003E63E7" w:rsidRDefault="009D5A3D" w:rsidP="003E63E7">
      <w:pPr>
        <w:spacing w:after="0" w:line="240" w:lineRule="auto"/>
        <w:ind w:right="-514"/>
        <w:jc w:val="center"/>
        <w:rPr>
          <w:rFonts w:ascii="Arial" w:eastAsiaTheme="minorHAnsi" w:hAnsi="Arial" w:cs="Arial"/>
          <w:bCs/>
          <w:sz w:val="24"/>
          <w:szCs w:val="24"/>
        </w:rPr>
      </w:pPr>
    </w:p>
    <w:p w14:paraId="61E2436E" w14:textId="77777777" w:rsidR="00A92003" w:rsidRDefault="009D5A3D" w:rsidP="003521ED">
      <w:pPr>
        <w:spacing w:after="0" w:line="240" w:lineRule="auto"/>
        <w:ind w:right="-514"/>
        <w:jc w:val="center"/>
        <w:rPr>
          <w:rFonts w:ascii="Arial" w:eastAsiaTheme="minorHAnsi" w:hAnsi="Arial" w:cs="Arial"/>
          <w:bCs/>
          <w:sz w:val="24"/>
          <w:szCs w:val="24"/>
        </w:rPr>
      </w:pPr>
      <w:r>
        <w:rPr>
          <w:rFonts w:ascii="Arial" w:eastAsiaTheme="minorHAnsi" w:hAnsi="Arial" w:cs="Arial"/>
          <w:bCs/>
          <w:noProof/>
          <w:sz w:val="24"/>
          <w:szCs w:val="24"/>
          <w:lang w:eastAsia="en-GB"/>
        </w:rPr>
        <w:drawing>
          <wp:inline distT="0" distB="0" distL="0" distR="0" wp14:anchorId="6ED510FB" wp14:editId="3865600A">
            <wp:extent cx="3696974" cy="2076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01330" cy="2078897"/>
                    </a:xfrm>
                    <a:prstGeom prst="rect">
                      <a:avLst/>
                    </a:prstGeom>
                    <a:noFill/>
                  </pic:spPr>
                </pic:pic>
              </a:graphicData>
            </a:graphic>
          </wp:inline>
        </w:drawing>
      </w:r>
    </w:p>
    <w:p w14:paraId="4041AEE6" w14:textId="77777777" w:rsidR="003521ED" w:rsidRPr="003521ED" w:rsidRDefault="003521ED" w:rsidP="003521ED">
      <w:pPr>
        <w:spacing w:after="0" w:line="240" w:lineRule="auto"/>
        <w:ind w:right="-514"/>
        <w:jc w:val="center"/>
        <w:rPr>
          <w:rFonts w:ascii="Arial" w:eastAsiaTheme="minorHAnsi" w:hAnsi="Arial" w:cs="Arial"/>
          <w:b/>
          <w:bCs/>
          <w:sz w:val="28"/>
          <w:szCs w:val="28"/>
        </w:rPr>
      </w:pPr>
      <w:r w:rsidRPr="003521ED">
        <w:rPr>
          <w:rFonts w:ascii="Arial" w:eastAsiaTheme="minorHAnsi" w:hAnsi="Arial" w:cs="Arial"/>
          <w:b/>
          <w:bCs/>
          <w:sz w:val="28"/>
          <w:szCs w:val="28"/>
        </w:rPr>
        <w:lastRenderedPageBreak/>
        <w:t>L.P. Foreman &amp; Sons: a clarification and additional details</w:t>
      </w:r>
    </w:p>
    <w:p w14:paraId="32DF8286" w14:textId="77777777" w:rsidR="003521ED" w:rsidRPr="003521ED" w:rsidRDefault="003521ED" w:rsidP="003521ED">
      <w:pPr>
        <w:spacing w:after="0" w:line="240" w:lineRule="auto"/>
        <w:ind w:right="-514"/>
        <w:jc w:val="center"/>
        <w:rPr>
          <w:rFonts w:ascii="Arial" w:eastAsiaTheme="minorHAnsi" w:hAnsi="Arial" w:cs="Arial"/>
          <w:b/>
          <w:bCs/>
          <w:sz w:val="24"/>
          <w:szCs w:val="24"/>
        </w:rPr>
      </w:pPr>
    </w:p>
    <w:p w14:paraId="439F27C5"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The following is the text from </w:t>
      </w:r>
      <w:r w:rsidRPr="003521ED">
        <w:rPr>
          <w:rFonts w:ascii="Arial" w:eastAsiaTheme="minorHAnsi" w:hAnsi="Arial" w:cs="Arial"/>
          <w:bCs/>
          <w:i/>
          <w:iCs/>
          <w:sz w:val="24"/>
          <w:szCs w:val="24"/>
        </w:rPr>
        <w:t xml:space="preserve">Chelmsford Industrial Trail </w:t>
      </w:r>
      <w:r w:rsidRPr="003521ED">
        <w:rPr>
          <w:rFonts w:ascii="Arial" w:eastAsiaTheme="minorHAnsi" w:hAnsi="Arial" w:cs="Arial"/>
          <w:bCs/>
          <w:sz w:val="24"/>
          <w:szCs w:val="24"/>
        </w:rPr>
        <w:t xml:space="preserve">for Foreman’s factory in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to the west of Chelmsford.</w:t>
      </w:r>
    </w:p>
    <w:p w14:paraId="4BC58948"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74306B64"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noProof/>
          <w:sz w:val="24"/>
          <w:szCs w:val="24"/>
          <w:lang w:eastAsia="en-GB"/>
        </w:rPr>
        <w:drawing>
          <wp:inline distT="0" distB="0" distL="0" distR="0" wp14:anchorId="2EBF2EFA" wp14:editId="0B176E1D">
            <wp:extent cx="5048250" cy="24072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86943" cy="2425736"/>
                    </a:xfrm>
                    <a:prstGeom prst="rect">
                      <a:avLst/>
                    </a:prstGeom>
                  </pic:spPr>
                </pic:pic>
              </a:graphicData>
            </a:graphic>
          </wp:inline>
        </w:drawing>
      </w:r>
    </w:p>
    <w:p w14:paraId="0094CC2D"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Figure 1</w:t>
      </w:r>
    </w:p>
    <w:p w14:paraId="67697CBD" w14:textId="77777777" w:rsidR="003521ED" w:rsidRPr="003521ED" w:rsidRDefault="003521ED" w:rsidP="003521ED">
      <w:pPr>
        <w:spacing w:after="0" w:line="240" w:lineRule="auto"/>
        <w:ind w:right="-514"/>
        <w:jc w:val="center"/>
        <w:rPr>
          <w:rFonts w:ascii="Arial" w:eastAsiaTheme="minorHAnsi" w:hAnsi="Arial" w:cs="Arial"/>
          <w:bCs/>
          <w:i/>
          <w:iCs/>
          <w:sz w:val="24"/>
          <w:szCs w:val="24"/>
        </w:rPr>
      </w:pPr>
      <w:r w:rsidRPr="003521ED">
        <w:rPr>
          <w:rFonts w:ascii="Arial" w:eastAsiaTheme="minorHAnsi" w:hAnsi="Arial" w:cs="Arial"/>
          <w:bCs/>
          <w:sz w:val="24"/>
          <w:szCs w:val="24"/>
        </w:rPr>
        <w:t xml:space="preserve">Text from </w:t>
      </w:r>
      <w:r w:rsidRPr="003521ED">
        <w:rPr>
          <w:rFonts w:ascii="Arial" w:eastAsiaTheme="minorHAnsi" w:hAnsi="Arial" w:cs="Arial"/>
          <w:bCs/>
          <w:i/>
          <w:iCs/>
          <w:sz w:val="24"/>
          <w:szCs w:val="24"/>
        </w:rPr>
        <w:t>Chelmsford Industrial Trail</w:t>
      </w:r>
    </w:p>
    <w:p w14:paraId="54E346D0"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2E206AF0"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An impression from this is that the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factory was founded in 1886.  This was the date that Foreman’s gave for their establishment in some advertisements, but is not the date when they started at Chelmsford.</w:t>
      </w:r>
    </w:p>
    <w:p w14:paraId="2CB336B5"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72467619"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The 1891 census showed Luther P. Foreman as a builder living in Ashley near Newmarket.  The 1901 census showed him as a building manager in Newmarket itself.  His bankruptcy was reported in 1903 with the Official Receiver declaring that he must have known he was insolvent from 1895.</w:t>
      </w:r>
      <w:r w:rsidRPr="003521ED">
        <w:rPr>
          <w:rFonts w:ascii="Arial" w:eastAsiaTheme="minorHAnsi" w:hAnsi="Arial" w:cs="Arial"/>
          <w:bCs/>
          <w:sz w:val="24"/>
          <w:szCs w:val="24"/>
          <w:vertAlign w:val="superscript"/>
        </w:rPr>
        <w:footnoteReference w:id="1"/>
      </w:r>
    </w:p>
    <w:p w14:paraId="142D8DB4"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32A1E62B" w14:textId="65D90AB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The earliest association I have been able to find of him being in Chelmsford was a newspaper advertisement which identified his address as being in Anchor Street (Figure 2</w:t>
      </w:r>
      <w:r w:rsidR="00C06F58">
        <w:rPr>
          <w:rFonts w:ascii="Arial" w:eastAsiaTheme="minorHAnsi" w:hAnsi="Arial" w:cs="Arial"/>
          <w:bCs/>
          <w:sz w:val="24"/>
          <w:szCs w:val="24"/>
        </w:rPr>
        <w:t>, below</w:t>
      </w:r>
      <w:r w:rsidRPr="003521ED">
        <w:rPr>
          <w:rFonts w:ascii="Arial" w:eastAsiaTheme="minorHAnsi" w:hAnsi="Arial" w:cs="Arial"/>
          <w:bCs/>
          <w:sz w:val="24"/>
          <w:szCs w:val="24"/>
        </w:rPr>
        <w:t>).</w:t>
      </w:r>
    </w:p>
    <w:p w14:paraId="0807C6CF" w14:textId="471D64C2" w:rsidR="003521ED" w:rsidRPr="003521ED" w:rsidRDefault="00EF0E9A"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noProof/>
          <w:sz w:val="24"/>
          <w:szCs w:val="24"/>
          <w:lang w:eastAsia="en-GB"/>
        </w:rPr>
        <w:drawing>
          <wp:anchor distT="0" distB="0" distL="114300" distR="114300" simplePos="0" relativeHeight="251658240" behindDoc="0" locked="0" layoutInCell="1" allowOverlap="1" wp14:anchorId="1C47D6A2" wp14:editId="0AB3AF81">
            <wp:simplePos x="0" y="0"/>
            <wp:positionH relativeFrom="column">
              <wp:posOffset>38100</wp:posOffset>
            </wp:positionH>
            <wp:positionV relativeFrom="paragraph">
              <wp:posOffset>20955</wp:posOffset>
            </wp:positionV>
            <wp:extent cx="3358886" cy="23088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228" b="2334"/>
                    <a:stretch/>
                  </pic:blipFill>
                  <pic:spPr bwMode="auto">
                    <a:xfrm>
                      <a:off x="0" y="0"/>
                      <a:ext cx="3358886" cy="2308860"/>
                    </a:xfrm>
                    <a:prstGeom prst="rect">
                      <a:avLst/>
                    </a:prstGeom>
                    <a:ln>
                      <a:noFill/>
                    </a:ln>
                    <a:extLst>
                      <a:ext uri="{53640926-AAD7-44D8-BBD7-CCE9431645EC}">
                        <a14:shadowObscured xmlns:a14="http://schemas.microsoft.com/office/drawing/2010/main"/>
                      </a:ext>
                    </a:extLst>
                  </pic:spPr>
                </pic:pic>
              </a:graphicData>
            </a:graphic>
          </wp:anchor>
        </w:drawing>
      </w:r>
    </w:p>
    <w:p w14:paraId="2D6295BE" w14:textId="3D06C0C0" w:rsidR="003521ED" w:rsidRPr="003521ED" w:rsidRDefault="003521ED" w:rsidP="003521ED">
      <w:pPr>
        <w:spacing w:after="0" w:line="240" w:lineRule="auto"/>
        <w:ind w:right="-514"/>
        <w:jc w:val="center"/>
        <w:rPr>
          <w:rFonts w:ascii="Arial" w:eastAsiaTheme="minorHAnsi" w:hAnsi="Arial" w:cs="Arial"/>
          <w:bCs/>
          <w:sz w:val="24"/>
          <w:szCs w:val="24"/>
        </w:rPr>
      </w:pPr>
    </w:p>
    <w:p w14:paraId="3A1769BF"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Figure 2</w:t>
      </w:r>
    </w:p>
    <w:p w14:paraId="2F40A86B"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Essex Weekly News 23 October 1908</w:t>
      </w:r>
    </w:p>
    <w:p w14:paraId="591A9FE3" w14:textId="77777777" w:rsidR="00EF0E9A" w:rsidRPr="003521ED" w:rsidRDefault="00EF0E9A" w:rsidP="003521ED">
      <w:pPr>
        <w:spacing w:after="0" w:line="240" w:lineRule="auto"/>
        <w:ind w:right="-514"/>
        <w:jc w:val="center"/>
        <w:rPr>
          <w:rFonts w:ascii="Arial" w:eastAsiaTheme="minorHAnsi" w:hAnsi="Arial" w:cs="Arial"/>
          <w:bCs/>
          <w:sz w:val="24"/>
          <w:szCs w:val="24"/>
        </w:rPr>
      </w:pPr>
    </w:p>
    <w:p w14:paraId="690FDB8A"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Similar advertisements were placed regularly thereafter.</w:t>
      </w:r>
    </w:p>
    <w:p w14:paraId="20663E50"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4C2093FA" w14:textId="4EEA8B29" w:rsidR="003521ED" w:rsidRPr="003521ED" w:rsidRDefault="003521ED" w:rsidP="00C06F58">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In July 1909 his factory was offered for sale by auction (Figure 3</w:t>
      </w:r>
      <w:r w:rsidR="00C06F58">
        <w:rPr>
          <w:rFonts w:ascii="Arial" w:eastAsiaTheme="minorHAnsi" w:hAnsi="Arial" w:cs="Arial"/>
          <w:bCs/>
          <w:sz w:val="24"/>
          <w:szCs w:val="24"/>
        </w:rPr>
        <w:t>, next page</w:t>
      </w:r>
      <w:r w:rsidRPr="003521ED">
        <w:rPr>
          <w:rFonts w:ascii="Arial" w:eastAsiaTheme="minorHAnsi" w:hAnsi="Arial" w:cs="Arial"/>
          <w:bCs/>
          <w:sz w:val="24"/>
          <w:szCs w:val="24"/>
        </w:rPr>
        <w:t>).  This advertisement is useful in providing a more detailed identification of the premises.</w:t>
      </w:r>
    </w:p>
    <w:p w14:paraId="18D9B0EB" w14:textId="49837CE6" w:rsidR="003521ED" w:rsidRPr="003521ED" w:rsidRDefault="00C06F58"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object w:dxaOrig="12885" w:dyaOrig="13665" w14:anchorId="6180B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75pt;height:5in" o:ole="">
            <v:imagedata r:id="rId19" o:title=""/>
          </v:shape>
          <o:OLEObject Type="Embed" ProgID="CorelPHOTOPAINT.Image.16" ShapeID="_x0000_i1025" DrawAspect="Content" ObjectID="_1839004529" r:id="rId20"/>
        </w:object>
      </w:r>
    </w:p>
    <w:p w14:paraId="7264EBB4"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Figure3</w:t>
      </w:r>
    </w:p>
    <w:p w14:paraId="24B34B68"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Essex County Chronicle 16 July 1909</w:t>
      </w:r>
    </w:p>
    <w:p w14:paraId="0D60A7BB"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500F6755"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There were two other auctions of properties of significance to the Foreman story advertised by Hilliard on the same day: development plots at Hill Farm to the north of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and part of W. Beach &amp; Son’s property to the south of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w:t>
      </w:r>
    </w:p>
    <w:p w14:paraId="79FBFCC5"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531D0A0D"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In the “Lloyd George Domesday Survey” of 1911 Foreman was identified as occupier of Hill Farm.  Ownership was split: Foreman owned most of the land, having purchased it for £1417/10/0 in the 1909 sale, but Wells and Perry , the Chelmsford brewers, retained a frontage covering nearly four acres onto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w:t>
      </w:r>
      <w:r w:rsidRPr="003521ED">
        <w:rPr>
          <w:rFonts w:ascii="Arial" w:eastAsiaTheme="minorHAnsi" w:hAnsi="Arial" w:cs="Arial"/>
          <w:bCs/>
          <w:sz w:val="24"/>
          <w:szCs w:val="24"/>
          <w:vertAlign w:val="superscript"/>
        </w:rPr>
        <w:t xml:space="preserve"> </w:t>
      </w:r>
      <w:r w:rsidRPr="003521ED">
        <w:rPr>
          <w:rFonts w:ascii="Arial" w:eastAsiaTheme="minorHAnsi" w:hAnsi="Arial" w:cs="Arial"/>
          <w:bCs/>
          <w:sz w:val="24"/>
          <w:szCs w:val="24"/>
        </w:rPr>
        <w:t xml:space="preserve">  Two houses had been erected facing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w:t>
      </w:r>
      <w:r w:rsidRPr="003521ED">
        <w:rPr>
          <w:rFonts w:ascii="Arial" w:eastAsiaTheme="minorHAnsi" w:hAnsi="Arial" w:cs="Arial"/>
          <w:bCs/>
          <w:i/>
          <w:iCs/>
          <w:sz w:val="24"/>
          <w:szCs w:val="24"/>
        </w:rPr>
        <w:t>St. Fabians</w:t>
      </w:r>
      <w:r w:rsidRPr="003521ED">
        <w:rPr>
          <w:rFonts w:ascii="Arial" w:eastAsiaTheme="minorHAnsi" w:hAnsi="Arial" w:cs="Arial"/>
          <w:bCs/>
          <w:sz w:val="24"/>
          <w:szCs w:val="24"/>
        </w:rPr>
        <w:t xml:space="preserve">, owned by E Foreman (probably Luther’s wife, Elizabeth) and occupied by L.P. Foreman, and </w:t>
      </w:r>
      <w:r w:rsidRPr="003521ED">
        <w:rPr>
          <w:rFonts w:ascii="Arial" w:eastAsiaTheme="minorHAnsi" w:hAnsi="Arial" w:cs="Arial"/>
          <w:bCs/>
          <w:i/>
          <w:iCs/>
          <w:sz w:val="24"/>
          <w:szCs w:val="24"/>
        </w:rPr>
        <w:t xml:space="preserve">Villa Romsdal </w:t>
      </w:r>
      <w:r w:rsidRPr="003521ED">
        <w:rPr>
          <w:rFonts w:ascii="Arial" w:eastAsiaTheme="minorHAnsi" w:hAnsi="Arial" w:cs="Arial"/>
          <w:bCs/>
          <w:sz w:val="24"/>
          <w:szCs w:val="24"/>
        </w:rPr>
        <w:t xml:space="preserve">owned by W. Cowell.  By December 1909 Hill Farm had replaced Anchor Street as the works address in Foreman’s advertisements with the office given as being at St. Fabians.  </w:t>
      </w:r>
    </w:p>
    <w:p w14:paraId="1C177190" w14:textId="77777777" w:rsidR="003521ED" w:rsidRPr="003521ED" w:rsidRDefault="003521ED" w:rsidP="003521ED">
      <w:pPr>
        <w:spacing w:after="0" w:line="240" w:lineRule="auto"/>
        <w:ind w:right="-514"/>
        <w:jc w:val="center"/>
        <w:rPr>
          <w:rFonts w:ascii="Arial" w:eastAsiaTheme="minorHAnsi" w:hAnsi="Arial" w:cs="Arial"/>
          <w:bCs/>
          <w:sz w:val="24"/>
          <w:szCs w:val="24"/>
        </w:rPr>
      </w:pPr>
    </w:p>
    <w:p w14:paraId="4A6C56D0" w14:textId="549D96FD"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From July 1912 Foreman’s were operating from a new willow works to the south of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on land leased from the Beach family.  Their advertisements were now indicating that the business had been established in 1886.  The “Lloyd George Survey” showed that residential development of the Beach property to the south of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had started as shown in Figure 4</w:t>
      </w:r>
      <w:r w:rsidR="00EF0E9A">
        <w:rPr>
          <w:rFonts w:ascii="Arial" w:eastAsiaTheme="minorHAnsi" w:hAnsi="Arial" w:cs="Arial"/>
          <w:bCs/>
          <w:sz w:val="24"/>
          <w:szCs w:val="24"/>
        </w:rPr>
        <w:t xml:space="preserve"> (next page)</w:t>
      </w:r>
      <w:r w:rsidRPr="003521ED">
        <w:rPr>
          <w:rFonts w:ascii="Arial" w:eastAsiaTheme="minorHAnsi" w:hAnsi="Arial" w:cs="Arial"/>
          <w:bCs/>
          <w:sz w:val="24"/>
          <w:szCs w:val="24"/>
        </w:rPr>
        <w:t>.  One wonders whether the purchasers were aware when they bought their plots that their neighbours would soon include Beach’s brickworks, a foundry and Foreman’s new willow works!</w:t>
      </w:r>
    </w:p>
    <w:p w14:paraId="394B3790"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noProof/>
          <w:sz w:val="24"/>
          <w:szCs w:val="24"/>
          <w:lang w:eastAsia="en-GB"/>
        </w:rPr>
        <w:lastRenderedPageBreak/>
        <w:drawing>
          <wp:inline distT="0" distB="0" distL="0" distR="0" wp14:anchorId="5F171D02" wp14:editId="4D744AB5">
            <wp:extent cx="5744845" cy="5644838"/>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21" cstate="print">
                      <a:extLst>
                        <a:ext uri="{28A0092B-C50C-407E-A947-70E740481C1C}">
                          <a14:useLocalDpi xmlns:a14="http://schemas.microsoft.com/office/drawing/2010/main" val="0"/>
                        </a:ext>
                      </a:extLst>
                    </a:blip>
                    <a:srcRect l="18178" t="5812" r="17452" b="4725"/>
                    <a:stretch/>
                  </pic:blipFill>
                  <pic:spPr bwMode="auto">
                    <a:xfrm>
                      <a:off x="0" y="0"/>
                      <a:ext cx="5796988" cy="5696073"/>
                    </a:xfrm>
                    <a:prstGeom prst="rect">
                      <a:avLst/>
                    </a:prstGeom>
                    <a:ln>
                      <a:noFill/>
                    </a:ln>
                    <a:extLst>
                      <a:ext uri="{53640926-AAD7-44D8-BBD7-CCE9431645EC}">
                        <a14:shadowObscured xmlns:a14="http://schemas.microsoft.com/office/drawing/2010/main"/>
                      </a:ext>
                    </a:extLst>
                  </pic:spPr>
                </pic:pic>
              </a:graphicData>
            </a:graphic>
          </wp:inline>
        </w:drawing>
      </w:r>
    </w:p>
    <w:p w14:paraId="159F6C87"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Figure 4</w:t>
      </w:r>
    </w:p>
    <w:p w14:paraId="20132906" w14:textId="77777777" w:rsidR="003521ED" w:rsidRP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 xml:space="preserve">Foreman’s </w:t>
      </w:r>
      <w:proofErr w:type="spellStart"/>
      <w:r w:rsidRPr="003521ED">
        <w:rPr>
          <w:rFonts w:ascii="Arial" w:eastAsiaTheme="minorHAnsi" w:hAnsi="Arial" w:cs="Arial"/>
          <w:bCs/>
          <w:sz w:val="24"/>
          <w:szCs w:val="24"/>
        </w:rPr>
        <w:t>Roxwell</w:t>
      </w:r>
      <w:proofErr w:type="spellEnd"/>
      <w:r w:rsidRPr="003521ED">
        <w:rPr>
          <w:rFonts w:ascii="Arial" w:eastAsiaTheme="minorHAnsi" w:hAnsi="Arial" w:cs="Arial"/>
          <w:bCs/>
          <w:sz w:val="24"/>
          <w:szCs w:val="24"/>
        </w:rPr>
        <w:t xml:space="preserve"> Road Willow Works</w:t>
      </w:r>
    </w:p>
    <w:p w14:paraId="1A198494" w14:textId="77777777" w:rsidR="003521ED" w:rsidRDefault="003521ED" w:rsidP="003521ED">
      <w:pPr>
        <w:spacing w:after="0" w:line="240" w:lineRule="auto"/>
        <w:ind w:right="-514"/>
        <w:jc w:val="center"/>
        <w:rPr>
          <w:rFonts w:ascii="Arial" w:eastAsiaTheme="minorHAnsi" w:hAnsi="Arial" w:cs="Arial"/>
          <w:bCs/>
          <w:sz w:val="24"/>
          <w:szCs w:val="24"/>
        </w:rPr>
      </w:pPr>
      <w:r w:rsidRPr="003521ED">
        <w:rPr>
          <w:rFonts w:ascii="Arial" w:eastAsiaTheme="minorHAnsi" w:hAnsi="Arial" w:cs="Arial"/>
          <w:bCs/>
          <w:sz w:val="24"/>
          <w:szCs w:val="24"/>
        </w:rPr>
        <w:t>(layout of brickworks from OS maps revised in 1919)</w:t>
      </w:r>
    </w:p>
    <w:p w14:paraId="5FFFDA7C" w14:textId="77777777" w:rsidR="00CE38A2" w:rsidRDefault="00CE38A2" w:rsidP="003521ED">
      <w:pPr>
        <w:spacing w:after="0" w:line="240" w:lineRule="auto"/>
        <w:ind w:right="-514"/>
        <w:jc w:val="center"/>
        <w:rPr>
          <w:rFonts w:ascii="Arial" w:eastAsiaTheme="minorHAnsi" w:hAnsi="Arial" w:cs="Arial"/>
          <w:bCs/>
          <w:sz w:val="24"/>
          <w:szCs w:val="24"/>
        </w:rPr>
      </w:pPr>
    </w:p>
    <w:p w14:paraId="756DB424" w14:textId="77777777" w:rsidR="00CE38A2" w:rsidRPr="003521ED" w:rsidRDefault="00CE38A2" w:rsidP="003521ED">
      <w:pPr>
        <w:spacing w:after="0" w:line="240" w:lineRule="auto"/>
        <w:ind w:right="-514"/>
        <w:jc w:val="center"/>
        <w:rPr>
          <w:rFonts w:ascii="Arial" w:eastAsiaTheme="minorHAnsi" w:hAnsi="Arial" w:cs="Arial"/>
          <w:bCs/>
          <w:sz w:val="24"/>
          <w:szCs w:val="24"/>
        </w:rPr>
      </w:pPr>
      <w:r>
        <w:rPr>
          <w:rFonts w:ascii="Arial" w:eastAsiaTheme="minorHAnsi" w:hAnsi="Arial" w:cs="Arial"/>
          <w:bCs/>
          <w:sz w:val="24"/>
          <w:szCs w:val="24"/>
        </w:rPr>
        <w:t>Researched and written by Peter Wynn</w:t>
      </w:r>
    </w:p>
    <w:p w14:paraId="0CA4B4E7" w14:textId="77777777" w:rsidR="003521ED" w:rsidRDefault="003521ED" w:rsidP="003521ED">
      <w:pPr>
        <w:spacing w:after="0" w:line="240" w:lineRule="auto"/>
        <w:ind w:right="-514"/>
        <w:jc w:val="center"/>
        <w:rPr>
          <w:rFonts w:ascii="Arial" w:eastAsiaTheme="minorHAnsi" w:hAnsi="Arial" w:cs="Arial"/>
          <w:bCs/>
          <w:sz w:val="24"/>
          <w:szCs w:val="24"/>
        </w:rPr>
      </w:pPr>
    </w:p>
    <w:p w14:paraId="25BCC415" w14:textId="77777777" w:rsidR="00E2330C" w:rsidRDefault="00E2330C" w:rsidP="00E92B5C">
      <w:pPr>
        <w:spacing w:after="0" w:line="240" w:lineRule="auto"/>
        <w:ind w:right="-514"/>
        <w:jc w:val="both"/>
        <w:rPr>
          <w:rFonts w:ascii="Arial" w:eastAsiaTheme="minorHAnsi" w:hAnsi="Arial" w:cs="Arial"/>
          <w:bCs/>
          <w:sz w:val="24"/>
          <w:szCs w:val="24"/>
        </w:rPr>
      </w:pPr>
    </w:p>
    <w:p w14:paraId="55BB1C04" w14:textId="77777777" w:rsidR="00F152C7" w:rsidRDefault="00F152C7" w:rsidP="00795C36">
      <w:pPr>
        <w:spacing w:after="0" w:line="240" w:lineRule="auto"/>
        <w:ind w:right="-514"/>
        <w:rPr>
          <w:rFonts w:ascii="Arial" w:eastAsiaTheme="minorHAnsi" w:hAnsi="Arial" w:cs="Arial"/>
          <w:b/>
          <w:bCs/>
          <w:sz w:val="28"/>
          <w:szCs w:val="28"/>
        </w:rPr>
      </w:pPr>
      <w:r>
        <w:rPr>
          <w:rFonts w:ascii="Arial" w:eastAsiaTheme="minorHAnsi" w:hAnsi="Arial" w:cs="Arial"/>
          <w:b/>
          <w:bCs/>
          <w:noProof/>
          <w:sz w:val="28"/>
          <w:szCs w:val="28"/>
          <w:lang w:eastAsia="en-GB"/>
        </w:rPr>
        <w:lastRenderedPageBreak/>
        <w:drawing>
          <wp:anchor distT="0" distB="0" distL="114300" distR="114300" simplePos="0" relativeHeight="251662336" behindDoc="0" locked="0" layoutInCell="1" allowOverlap="1" wp14:anchorId="21BE7C36" wp14:editId="5C6AC8E4">
            <wp:simplePos x="0" y="0"/>
            <wp:positionH relativeFrom="column">
              <wp:posOffset>-447675</wp:posOffset>
            </wp:positionH>
            <wp:positionV relativeFrom="page">
              <wp:posOffset>361950</wp:posOffset>
            </wp:positionV>
            <wp:extent cx="6619875" cy="9509125"/>
            <wp:effectExtent l="0" t="0" r="9525" b="0"/>
            <wp:wrapSquare wrapText="bothSides"/>
            <wp:docPr id="3" name="Picture 3" descr="C:\Users\TCros\Documents\IMG_20260327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Cros\Documents\IMG_20260327_000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9875" cy="9509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37492C" w14:textId="67E47610" w:rsidR="00BB6E4B" w:rsidRDefault="00F152C7" w:rsidP="00795C36">
      <w:pPr>
        <w:spacing w:after="0" w:line="240" w:lineRule="auto"/>
        <w:ind w:right="-514"/>
        <w:rPr>
          <w:rFonts w:ascii="Arial" w:eastAsiaTheme="minorHAnsi" w:hAnsi="Arial" w:cs="Arial"/>
          <w:b/>
          <w:bCs/>
          <w:sz w:val="28"/>
          <w:szCs w:val="28"/>
        </w:rPr>
      </w:pPr>
      <w:r w:rsidRPr="00F152C7">
        <w:rPr>
          <w:rFonts w:ascii="Arial" w:eastAsiaTheme="minorHAnsi" w:hAnsi="Arial" w:cs="Arial"/>
          <w:b/>
          <w:bCs/>
          <w:noProof/>
          <w:sz w:val="28"/>
          <w:szCs w:val="28"/>
          <w:lang w:eastAsia="en-GB"/>
        </w:rPr>
        <w:lastRenderedPageBreak/>
        <w:drawing>
          <wp:anchor distT="0" distB="0" distL="114300" distR="114300" simplePos="0" relativeHeight="251663360" behindDoc="0" locked="0" layoutInCell="1" allowOverlap="1" wp14:anchorId="2D14D74C" wp14:editId="237F5B76">
            <wp:simplePos x="0" y="0"/>
            <wp:positionH relativeFrom="column">
              <wp:posOffset>-476885</wp:posOffset>
            </wp:positionH>
            <wp:positionV relativeFrom="page">
              <wp:posOffset>581025</wp:posOffset>
            </wp:positionV>
            <wp:extent cx="6429375" cy="9232900"/>
            <wp:effectExtent l="0" t="0" r="9525" b="6350"/>
            <wp:wrapSquare wrapText="bothSides"/>
            <wp:docPr id="20" name="Picture 20" descr="C:\Users\TCros\Documents\IMG_20260327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Cros\Documents\IMG_20260327_000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6429375" cy="92329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B6E4B" w:rsidSect="00BB6E4B">
      <w:footerReference w:type="default" r:id="rId24"/>
      <w:pgSz w:w="1191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3AC4A2" w14:textId="77777777" w:rsidR="00701924" w:rsidRDefault="00701924" w:rsidP="007C3BF8">
      <w:pPr>
        <w:spacing w:after="0" w:line="240" w:lineRule="auto"/>
      </w:pPr>
      <w:r>
        <w:separator/>
      </w:r>
    </w:p>
  </w:endnote>
  <w:endnote w:type="continuationSeparator" w:id="0">
    <w:p w14:paraId="26F6DF14" w14:textId="77777777" w:rsidR="00701924" w:rsidRDefault="00701924" w:rsidP="007C3B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994735"/>
      <w:docPartObj>
        <w:docPartGallery w:val="Page Numbers (Bottom of Page)"/>
        <w:docPartUnique/>
      </w:docPartObj>
    </w:sdtPr>
    <w:sdtEndPr>
      <w:rPr>
        <w:noProof/>
      </w:rPr>
    </w:sdtEndPr>
    <w:sdtContent>
      <w:p w14:paraId="6CB56FD0" w14:textId="77777777" w:rsidR="001446CB" w:rsidRDefault="001446CB">
        <w:pPr>
          <w:pStyle w:val="Footer"/>
          <w:jc w:val="center"/>
        </w:pPr>
        <w:r>
          <w:fldChar w:fldCharType="begin"/>
        </w:r>
        <w:r>
          <w:instrText xml:space="preserve"> PAGE   \* MERGEFORMAT </w:instrText>
        </w:r>
        <w:r>
          <w:fldChar w:fldCharType="separate"/>
        </w:r>
        <w:r w:rsidR="000D1122">
          <w:rPr>
            <w:noProof/>
          </w:rPr>
          <w:t>10</w:t>
        </w:r>
        <w:r>
          <w:rPr>
            <w:noProof/>
          </w:rPr>
          <w:fldChar w:fldCharType="end"/>
        </w:r>
      </w:p>
    </w:sdtContent>
  </w:sdt>
  <w:p w14:paraId="078F5EC6" w14:textId="77777777" w:rsidR="001446CB" w:rsidRDefault="001446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39E89" w14:textId="77777777" w:rsidR="00701924" w:rsidRDefault="00701924" w:rsidP="007C3BF8">
      <w:pPr>
        <w:spacing w:after="0" w:line="240" w:lineRule="auto"/>
      </w:pPr>
      <w:r>
        <w:separator/>
      </w:r>
    </w:p>
  </w:footnote>
  <w:footnote w:type="continuationSeparator" w:id="0">
    <w:p w14:paraId="67957B46" w14:textId="77777777" w:rsidR="00701924" w:rsidRDefault="00701924" w:rsidP="007C3BF8">
      <w:pPr>
        <w:spacing w:after="0" w:line="240" w:lineRule="auto"/>
      </w:pPr>
      <w:r>
        <w:continuationSeparator/>
      </w:r>
    </w:p>
  </w:footnote>
  <w:footnote w:id="1">
    <w:p w14:paraId="42460ED9" w14:textId="77777777" w:rsidR="003521ED" w:rsidRDefault="003521ED" w:rsidP="003521ED">
      <w:pPr>
        <w:pStyle w:val="FootnoteText"/>
      </w:pPr>
      <w:r>
        <w:rPr>
          <w:rStyle w:val="FootnoteReference"/>
        </w:rPr>
        <w:footnoteRef/>
      </w:r>
      <w:r>
        <w:t xml:space="preserve"> Cambridge Evening News 23 September 1903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F7403"/>
    <w:multiLevelType w:val="hybridMultilevel"/>
    <w:tmpl w:val="D7347C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C86BD0"/>
    <w:multiLevelType w:val="hybridMultilevel"/>
    <w:tmpl w:val="8BDAB17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1F46782"/>
    <w:multiLevelType w:val="hybridMultilevel"/>
    <w:tmpl w:val="82FEB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B74C66"/>
    <w:multiLevelType w:val="multilevel"/>
    <w:tmpl w:val="7690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9A1838"/>
    <w:multiLevelType w:val="hybridMultilevel"/>
    <w:tmpl w:val="B53C2B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8109F7"/>
    <w:multiLevelType w:val="hybridMultilevel"/>
    <w:tmpl w:val="E29AD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DE4F2B"/>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4773D45"/>
    <w:multiLevelType w:val="hybridMultilevel"/>
    <w:tmpl w:val="943C5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370C67"/>
    <w:multiLevelType w:val="hybridMultilevel"/>
    <w:tmpl w:val="02A6DBE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4CA50CFC"/>
    <w:multiLevelType w:val="hybridMultilevel"/>
    <w:tmpl w:val="9EF8218A"/>
    <w:lvl w:ilvl="0" w:tplc="F72CFE9C">
      <w:numFmt w:val="bullet"/>
      <w:lvlText w:val=""/>
      <w:lvlJc w:val="left"/>
      <w:pPr>
        <w:ind w:left="820" w:hanging="360"/>
      </w:pPr>
      <w:rPr>
        <w:rFonts w:ascii="Symbol" w:eastAsia="Symbol" w:hAnsi="Symbol" w:cs="Symbol" w:hint="default"/>
        <w:b w:val="0"/>
        <w:bCs w:val="0"/>
        <w:i w:val="0"/>
        <w:iCs w:val="0"/>
        <w:spacing w:val="0"/>
        <w:w w:val="100"/>
        <w:sz w:val="22"/>
        <w:szCs w:val="22"/>
        <w:lang w:val="en-US" w:eastAsia="en-US" w:bidi="ar-SA"/>
      </w:rPr>
    </w:lvl>
    <w:lvl w:ilvl="1" w:tplc="62F6F61C">
      <w:numFmt w:val="bullet"/>
      <w:lvlText w:val="•"/>
      <w:lvlJc w:val="left"/>
      <w:pPr>
        <w:ind w:left="1660" w:hanging="360"/>
      </w:pPr>
      <w:rPr>
        <w:rFonts w:hint="default"/>
        <w:lang w:val="en-US" w:eastAsia="en-US" w:bidi="ar-SA"/>
      </w:rPr>
    </w:lvl>
    <w:lvl w:ilvl="2" w:tplc="28BC17EC">
      <w:numFmt w:val="bullet"/>
      <w:lvlText w:val="•"/>
      <w:lvlJc w:val="left"/>
      <w:pPr>
        <w:ind w:left="2501" w:hanging="360"/>
      </w:pPr>
      <w:rPr>
        <w:rFonts w:hint="default"/>
        <w:lang w:val="en-US" w:eastAsia="en-US" w:bidi="ar-SA"/>
      </w:rPr>
    </w:lvl>
    <w:lvl w:ilvl="3" w:tplc="3B324B30">
      <w:numFmt w:val="bullet"/>
      <w:lvlText w:val="•"/>
      <w:lvlJc w:val="left"/>
      <w:pPr>
        <w:ind w:left="3341" w:hanging="360"/>
      </w:pPr>
      <w:rPr>
        <w:rFonts w:hint="default"/>
        <w:lang w:val="en-US" w:eastAsia="en-US" w:bidi="ar-SA"/>
      </w:rPr>
    </w:lvl>
    <w:lvl w:ilvl="4" w:tplc="C9F0B708">
      <w:numFmt w:val="bullet"/>
      <w:lvlText w:val="•"/>
      <w:lvlJc w:val="left"/>
      <w:pPr>
        <w:ind w:left="4182" w:hanging="360"/>
      </w:pPr>
      <w:rPr>
        <w:rFonts w:hint="default"/>
        <w:lang w:val="en-US" w:eastAsia="en-US" w:bidi="ar-SA"/>
      </w:rPr>
    </w:lvl>
    <w:lvl w:ilvl="5" w:tplc="5860E606">
      <w:numFmt w:val="bullet"/>
      <w:lvlText w:val="•"/>
      <w:lvlJc w:val="left"/>
      <w:pPr>
        <w:ind w:left="5023" w:hanging="360"/>
      </w:pPr>
      <w:rPr>
        <w:rFonts w:hint="default"/>
        <w:lang w:val="en-US" w:eastAsia="en-US" w:bidi="ar-SA"/>
      </w:rPr>
    </w:lvl>
    <w:lvl w:ilvl="6" w:tplc="008A1CCE">
      <w:numFmt w:val="bullet"/>
      <w:lvlText w:val="•"/>
      <w:lvlJc w:val="left"/>
      <w:pPr>
        <w:ind w:left="5863" w:hanging="360"/>
      </w:pPr>
      <w:rPr>
        <w:rFonts w:hint="default"/>
        <w:lang w:val="en-US" w:eastAsia="en-US" w:bidi="ar-SA"/>
      </w:rPr>
    </w:lvl>
    <w:lvl w:ilvl="7" w:tplc="675EF5DC">
      <w:numFmt w:val="bullet"/>
      <w:lvlText w:val="•"/>
      <w:lvlJc w:val="left"/>
      <w:pPr>
        <w:ind w:left="6704" w:hanging="360"/>
      </w:pPr>
      <w:rPr>
        <w:rFonts w:hint="default"/>
        <w:lang w:val="en-US" w:eastAsia="en-US" w:bidi="ar-SA"/>
      </w:rPr>
    </w:lvl>
    <w:lvl w:ilvl="8" w:tplc="B28C528E">
      <w:numFmt w:val="bullet"/>
      <w:lvlText w:val="•"/>
      <w:lvlJc w:val="left"/>
      <w:pPr>
        <w:ind w:left="7545" w:hanging="360"/>
      </w:pPr>
      <w:rPr>
        <w:rFonts w:hint="default"/>
        <w:lang w:val="en-US" w:eastAsia="en-US" w:bidi="ar-SA"/>
      </w:rPr>
    </w:lvl>
  </w:abstractNum>
  <w:abstractNum w:abstractNumId="10" w15:restartNumberingAfterBreak="0">
    <w:nsid w:val="55FD1737"/>
    <w:multiLevelType w:val="hybridMultilevel"/>
    <w:tmpl w:val="3E64DE5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F5D32BE"/>
    <w:multiLevelType w:val="hybridMultilevel"/>
    <w:tmpl w:val="E17AA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4C0559"/>
    <w:multiLevelType w:val="hybridMultilevel"/>
    <w:tmpl w:val="D2A6AE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04301757">
    <w:abstractNumId w:val="0"/>
  </w:num>
  <w:num w:numId="2" w16cid:durableId="2023118425">
    <w:abstractNumId w:val="1"/>
  </w:num>
  <w:num w:numId="3" w16cid:durableId="1940525279">
    <w:abstractNumId w:val="11"/>
  </w:num>
  <w:num w:numId="4" w16cid:durableId="2083483262">
    <w:abstractNumId w:val="2"/>
  </w:num>
  <w:num w:numId="5" w16cid:durableId="634986295">
    <w:abstractNumId w:val="8"/>
  </w:num>
  <w:num w:numId="6" w16cid:durableId="331758463">
    <w:abstractNumId w:val="7"/>
  </w:num>
  <w:num w:numId="7" w16cid:durableId="1375353415">
    <w:abstractNumId w:val="12"/>
  </w:num>
  <w:num w:numId="8" w16cid:durableId="1869370190">
    <w:abstractNumId w:val="4"/>
  </w:num>
  <w:num w:numId="9" w16cid:durableId="1678075591">
    <w:abstractNumId w:val="3"/>
  </w:num>
  <w:num w:numId="10" w16cid:durableId="144590285">
    <w:abstractNumId w:val="9"/>
  </w:num>
  <w:num w:numId="11" w16cid:durableId="306520226">
    <w:abstractNumId w:val="10"/>
  </w:num>
  <w:num w:numId="12" w16cid:durableId="1383674289">
    <w:abstractNumId w:val="6"/>
  </w:num>
  <w:num w:numId="13" w16cid:durableId="16153640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66E"/>
    <w:rsid w:val="000123F6"/>
    <w:rsid w:val="00015202"/>
    <w:rsid w:val="000154DB"/>
    <w:rsid w:val="00024FB9"/>
    <w:rsid w:val="000315D2"/>
    <w:rsid w:val="00033812"/>
    <w:rsid w:val="00051915"/>
    <w:rsid w:val="00055927"/>
    <w:rsid w:val="00061CF1"/>
    <w:rsid w:val="00096B9E"/>
    <w:rsid w:val="000A5200"/>
    <w:rsid w:val="000A6851"/>
    <w:rsid w:val="000B3BAD"/>
    <w:rsid w:val="000B3D55"/>
    <w:rsid w:val="000C0FF5"/>
    <w:rsid w:val="000C16FB"/>
    <w:rsid w:val="000C37BB"/>
    <w:rsid w:val="000D1122"/>
    <w:rsid w:val="000F6178"/>
    <w:rsid w:val="001107EF"/>
    <w:rsid w:val="00115FE4"/>
    <w:rsid w:val="00126BE4"/>
    <w:rsid w:val="00137A9E"/>
    <w:rsid w:val="00142307"/>
    <w:rsid w:val="001446CB"/>
    <w:rsid w:val="001569A6"/>
    <w:rsid w:val="00157AA4"/>
    <w:rsid w:val="0016583B"/>
    <w:rsid w:val="00166C47"/>
    <w:rsid w:val="001A2342"/>
    <w:rsid w:val="001B5F93"/>
    <w:rsid w:val="001D0A6E"/>
    <w:rsid w:val="001D47A4"/>
    <w:rsid w:val="001D5824"/>
    <w:rsid w:val="001D594E"/>
    <w:rsid w:val="001E2188"/>
    <w:rsid w:val="001F6A42"/>
    <w:rsid w:val="002016F8"/>
    <w:rsid w:val="002232E4"/>
    <w:rsid w:val="0023154C"/>
    <w:rsid w:val="00243DCE"/>
    <w:rsid w:val="0024696A"/>
    <w:rsid w:val="0025405B"/>
    <w:rsid w:val="00256850"/>
    <w:rsid w:val="00266FBF"/>
    <w:rsid w:val="0027053A"/>
    <w:rsid w:val="00273BA2"/>
    <w:rsid w:val="002863F8"/>
    <w:rsid w:val="002A6B26"/>
    <w:rsid w:val="002B7364"/>
    <w:rsid w:val="002D000E"/>
    <w:rsid w:val="002D5254"/>
    <w:rsid w:val="002D5445"/>
    <w:rsid w:val="002E408B"/>
    <w:rsid w:val="002F20F9"/>
    <w:rsid w:val="002F4270"/>
    <w:rsid w:val="002F666E"/>
    <w:rsid w:val="00306A33"/>
    <w:rsid w:val="003200A6"/>
    <w:rsid w:val="00327426"/>
    <w:rsid w:val="00330B79"/>
    <w:rsid w:val="0033301A"/>
    <w:rsid w:val="00336C91"/>
    <w:rsid w:val="00342776"/>
    <w:rsid w:val="00350A29"/>
    <w:rsid w:val="003521ED"/>
    <w:rsid w:val="00357C33"/>
    <w:rsid w:val="00364680"/>
    <w:rsid w:val="00371DA6"/>
    <w:rsid w:val="0037698D"/>
    <w:rsid w:val="00376C98"/>
    <w:rsid w:val="003A0BF3"/>
    <w:rsid w:val="003B366D"/>
    <w:rsid w:val="003C27F1"/>
    <w:rsid w:val="003D198F"/>
    <w:rsid w:val="003D4E2E"/>
    <w:rsid w:val="003E301F"/>
    <w:rsid w:val="003E453B"/>
    <w:rsid w:val="003E5CD1"/>
    <w:rsid w:val="003E63E7"/>
    <w:rsid w:val="00403ECC"/>
    <w:rsid w:val="00411924"/>
    <w:rsid w:val="00445ACB"/>
    <w:rsid w:val="0046380A"/>
    <w:rsid w:val="00463F3A"/>
    <w:rsid w:val="004872D1"/>
    <w:rsid w:val="00494C58"/>
    <w:rsid w:val="004A38A0"/>
    <w:rsid w:val="004A67EF"/>
    <w:rsid w:val="004B1B87"/>
    <w:rsid w:val="004B6A3A"/>
    <w:rsid w:val="004C0F6A"/>
    <w:rsid w:val="004E4BF6"/>
    <w:rsid w:val="004E5EE6"/>
    <w:rsid w:val="004F201E"/>
    <w:rsid w:val="004F28F6"/>
    <w:rsid w:val="004F58A2"/>
    <w:rsid w:val="00505A0C"/>
    <w:rsid w:val="00505FFF"/>
    <w:rsid w:val="0051472B"/>
    <w:rsid w:val="005151F3"/>
    <w:rsid w:val="00524E9A"/>
    <w:rsid w:val="005457D4"/>
    <w:rsid w:val="00552E95"/>
    <w:rsid w:val="0056069C"/>
    <w:rsid w:val="00571EE1"/>
    <w:rsid w:val="00577E03"/>
    <w:rsid w:val="0058265A"/>
    <w:rsid w:val="00585B09"/>
    <w:rsid w:val="00596C26"/>
    <w:rsid w:val="005A00C0"/>
    <w:rsid w:val="005A57B0"/>
    <w:rsid w:val="005A7851"/>
    <w:rsid w:val="005B0D77"/>
    <w:rsid w:val="005E00A1"/>
    <w:rsid w:val="005F42A7"/>
    <w:rsid w:val="005F55A7"/>
    <w:rsid w:val="00605690"/>
    <w:rsid w:val="00615F01"/>
    <w:rsid w:val="00617883"/>
    <w:rsid w:val="0063436D"/>
    <w:rsid w:val="006373EA"/>
    <w:rsid w:val="00642A92"/>
    <w:rsid w:val="00665662"/>
    <w:rsid w:val="00665F13"/>
    <w:rsid w:val="0067277E"/>
    <w:rsid w:val="00680417"/>
    <w:rsid w:val="0069496F"/>
    <w:rsid w:val="006A198F"/>
    <w:rsid w:val="006A41C3"/>
    <w:rsid w:val="006A59D2"/>
    <w:rsid w:val="006B3013"/>
    <w:rsid w:val="006B3E92"/>
    <w:rsid w:val="006D17A6"/>
    <w:rsid w:val="006F7505"/>
    <w:rsid w:val="00701924"/>
    <w:rsid w:val="00702367"/>
    <w:rsid w:val="00704D17"/>
    <w:rsid w:val="0070612E"/>
    <w:rsid w:val="00710123"/>
    <w:rsid w:val="00710CC0"/>
    <w:rsid w:val="00717B12"/>
    <w:rsid w:val="00723F74"/>
    <w:rsid w:val="00725E64"/>
    <w:rsid w:val="00727C31"/>
    <w:rsid w:val="00731C8D"/>
    <w:rsid w:val="0074240D"/>
    <w:rsid w:val="007576FB"/>
    <w:rsid w:val="00761542"/>
    <w:rsid w:val="00765D37"/>
    <w:rsid w:val="00771B6E"/>
    <w:rsid w:val="00781785"/>
    <w:rsid w:val="00785F88"/>
    <w:rsid w:val="00792847"/>
    <w:rsid w:val="00795C36"/>
    <w:rsid w:val="007A3ED9"/>
    <w:rsid w:val="007B2B64"/>
    <w:rsid w:val="007B42FB"/>
    <w:rsid w:val="007C3BF8"/>
    <w:rsid w:val="007C5C29"/>
    <w:rsid w:val="007D493A"/>
    <w:rsid w:val="007D4C44"/>
    <w:rsid w:val="007D5EF4"/>
    <w:rsid w:val="007E178C"/>
    <w:rsid w:val="00807507"/>
    <w:rsid w:val="00823183"/>
    <w:rsid w:val="008262B5"/>
    <w:rsid w:val="008275D0"/>
    <w:rsid w:val="00836DD6"/>
    <w:rsid w:val="0084120C"/>
    <w:rsid w:val="00843ED5"/>
    <w:rsid w:val="008514CD"/>
    <w:rsid w:val="00861909"/>
    <w:rsid w:val="008658B8"/>
    <w:rsid w:val="00882270"/>
    <w:rsid w:val="008A4CAD"/>
    <w:rsid w:val="008B2E59"/>
    <w:rsid w:val="008B6A68"/>
    <w:rsid w:val="008D5B0A"/>
    <w:rsid w:val="008E25AA"/>
    <w:rsid w:val="008E7F57"/>
    <w:rsid w:val="008F28EE"/>
    <w:rsid w:val="008F526A"/>
    <w:rsid w:val="008F6B61"/>
    <w:rsid w:val="009348EF"/>
    <w:rsid w:val="0094626F"/>
    <w:rsid w:val="00953698"/>
    <w:rsid w:val="00966471"/>
    <w:rsid w:val="00972B64"/>
    <w:rsid w:val="009839F1"/>
    <w:rsid w:val="00987D0E"/>
    <w:rsid w:val="009955E1"/>
    <w:rsid w:val="00995D1F"/>
    <w:rsid w:val="009A2E6F"/>
    <w:rsid w:val="009A4D46"/>
    <w:rsid w:val="009A5BF3"/>
    <w:rsid w:val="009C3358"/>
    <w:rsid w:val="009C769D"/>
    <w:rsid w:val="009D35C0"/>
    <w:rsid w:val="009D5A3D"/>
    <w:rsid w:val="009E02A2"/>
    <w:rsid w:val="009E6850"/>
    <w:rsid w:val="009E791A"/>
    <w:rsid w:val="009F65AE"/>
    <w:rsid w:val="00A21502"/>
    <w:rsid w:val="00A21AFB"/>
    <w:rsid w:val="00A26E28"/>
    <w:rsid w:val="00A27080"/>
    <w:rsid w:val="00A44616"/>
    <w:rsid w:val="00A57CF7"/>
    <w:rsid w:val="00A60CCF"/>
    <w:rsid w:val="00A77FAC"/>
    <w:rsid w:val="00A81F03"/>
    <w:rsid w:val="00A8670C"/>
    <w:rsid w:val="00A86F68"/>
    <w:rsid w:val="00A91690"/>
    <w:rsid w:val="00A92003"/>
    <w:rsid w:val="00A968F2"/>
    <w:rsid w:val="00AC0E25"/>
    <w:rsid w:val="00AC5F3B"/>
    <w:rsid w:val="00AD02B7"/>
    <w:rsid w:val="00AE1201"/>
    <w:rsid w:val="00AE4783"/>
    <w:rsid w:val="00B101F8"/>
    <w:rsid w:val="00B1182D"/>
    <w:rsid w:val="00B11967"/>
    <w:rsid w:val="00B11E1B"/>
    <w:rsid w:val="00B129CC"/>
    <w:rsid w:val="00B21E50"/>
    <w:rsid w:val="00B357A2"/>
    <w:rsid w:val="00B514FC"/>
    <w:rsid w:val="00B519A6"/>
    <w:rsid w:val="00B55C59"/>
    <w:rsid w:val="00B56F7B"/>
    <w:rsid w:val="00B67E68"/>
    <w:rsid w:val="00BA4089"/>
    <w:rsid w:val="00BA6E8A"/>
    <w:rsid w:val="00BB6E4B"/>
    <w:rsid w:val="00BC1F67"/>
    <w:rsid w:val="00BD07F0"/>
    <w:rsid w:val="00BD590E"/>
    <w:rsid w:val="00BE6DED"/>
    <w:rsid w:val="00BE73D9"/>
    <w:rsid w:val="00C025DD"/>
    <w:rsid w:val="00C06F58"/>
    <w:rsid w:val="00C101F9"/>
    <w:rsid w:val="00C11963"/>
    <w:rsid w:val="00C11971"/>
    <w:rsid w:val="00C173A0"/>
    <w:rsid w:val="00C324A6"/>
    <w:rsid w:val="00C47EED"/>
    <w:rsid w:val="00C96AAB"/>
    <w:rsid w:val="00CA1436"/>
    <w:rsid w:val="00CA6045"/>
    <w:rsid w:val="00CB0769"/>
    <w:rsid w:val="00CB4853"/>
    <w:rsid w:val="00CD4B33"/>
    <w:rsid w:val="00CE1EDF"/>
    <w:rsid w:val="00CE38A2"/>
    <w:rsid w:val="00CF2559"/>
    <w:rsid w:val="00CF7D15"/>
    <w:rsid w:val="00D00E59"/>
    <w:rsid w:val="00D0182A"/>
    <w:rsid w:val="00D26D40"/>
    <w:rsid w:val="00D34006"/>
    <w:rsid w:val="00D551DB"/>
    <w:rsid w:val="00D56F8E"/>
    <w:rsid w:val="00D5734A"/>
    <w:rsid w:val="00D617E4"/>
    <w:rsid w:val="00D66CA1"/>
    <w:rsid w:val="00D706C8"/>
    <w:rsid w:val="00D71F5B"/>
    <w:rsid w:val="00D77F7F"/>
    <w:rsid w:val="00D84907"/>
    <w:rsid w:val="00D85C51"/>
    <w:rsid w:val="00D90D72"/>
    <w:rsid w:val="00D97947"/>
    <w:rsid w:val="00DA2368"/>
    <w:rsid w:val="00DA2687"/>
    <w:rsid w:val="00DB60BA"/>
    <w:rsid w:val="00DB6F6B"/>
    <w:rsid w:val="00DB7271"/>
    <w:rsid w:val="00DD36AA"/>
    <w:rsid w:val="00DF5B1E"/>
    <w:rsid w:val="00DF5CED"/>
    <w:rsid w:val="00E049E8"/>
    <w:rsid w:val="00E2330C"/>
    <w:rsid w:val="00E24962"/>
    <w:rsid w:val="00E27123"/>
    <w:rsid w:val="00E30513"/>
    <w:rsid w:val="00E323AF"/>
    <w:rsid w:val="00E6092F"/>
    <w:rsid w:val="00E63964"/>
    <w:rsid w:val="00E6592C"/>
    <w:rsid w:val="00E67B39"/>
    <w:rsid w:val="00E771BE"/>
    <w:rsid w:val="00E778C6"/>
    <w:rsid w:val="00E82CB5"/>
    <w:rsid w:val="00E92B5C"/>
    <w:rsid w:val="00E93BC6"/>
    <w:rsid w:val="00EA5F67"/>
    <w:rsid w:val="00EB1BCB"/>
    <w:rsid w:val="00EB2EB3"/>
    <w:rsid w:val="00ED3FE0"/>
    <w:rsid w:val="00ED6234"/>
    <w:rsid w:val="00ED6E17"/>
    <w:rsid w:val="00EE1450"/>
    <w:rsid w:val="00EE29E3"/>
    <w:rsid w:val="00EF0E9A"/>
    <w:rsid w:val="00EF22B7"/>
    <w:rsid w:val="00EF3E3B"/>
    <w:rsid w:val="00F007CC"/>
    <w:rsid w:val="00F14687"/>
    <w:rsid w:val="00F14AA8"/>
    <w:rsid w:val="00F152C7"/>
    <w:rsid w:val="00F15538"/>
    <w:rsid w:val="00F256CA"/>
    <w:rsid w:val="00F36A40"/>
    <w:rsid w:val="00F46EA5"/>
    <w:rsid w:val="00F47FF6"/>
    <w:rsid w:val="00F65B47"/>
    <w:rsid w:val="00F70FC6"/>
    <w:rsid w:val="00F71F93"/>
    <w:rsid w:val="00F7620B"/>
    <w:rsid w:val="00F80A7B"/>
    <w:rsid w:val="00F81588"/>
    <w:rsid w:val="00F850F7"/>
    <w:rsid w:val="00F94519"/>
    <w:rsid w:val="00F95522"/>
    <w:rsid w:val="00FA043D"/>
    <w:rsid w:val="00FA4524"/>
    <w:rsid w:val="00FB34C3"/>
    <w:rsid w:val="00FC363C"/>
    <w:rsid w:val="00FF3687"/>
    <w:rsid w:val="00FF509F"/>
    <w:rsid w:val="00FF5F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D276F"/>
  <w15:docId w15:val="{99D12C7A-CA10-494F-8FFE-10841AECCE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6045"/>
    <w:rPr>
      <w:rFonts w:ascii="Calibri" w:eastAsia="Calibri" w:hAnsi="Calibri" w:cs="Times New Roman"/>
    </w:rPr>
  </w:style>
  <w:style w:type="paragraph" w:styleId="Heading1">
    <w:name w:val="heading 1"/>
    <w:basedOn w:val="Normal"/>
    <w:next w:val="Normal"/>
    <w:link w:val="Heading1Char"/>
    <w:uiPriority w:val="9"/>
    <w:qFormat/>
    <w:rsid w:val="002D00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3B366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5606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D84907"/>
    <w:rPr>
      <w:color w:val="0000FF"/>
      <w:u w:val="single"/>
    </w:rPr>
  </w:style>
  <w:style w:type="paragraph" w:styleId="BalloonText">
    <w:name w:val="Balloon Text"/>
    <w:basedOn w:val="Normal"/>
    <w:link w:val="BalloonTextChar"/>
    <w:uiPriority w:val="99"/>
    <w:semiHidden/>
    <w:unhideWhenUsed/>
    <w:rsid w:val="006F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505"/>
    <w:rPr>
      <w:rFonts w:ascii="Tahoma" w:eastAsia="Calibri" w:hAnsi="Tahoma" w:cs="Tahoma"/>
      <w:sz w:val="16"/>
      <w:szCs w:val="16"/>
    </w:rPr>
  </w:style>
  <w:style w:type="paragraph" w:styleId="ListParagraph">
    <w:name w:val="List Paragraph"/>
    <w:basedOn w:val="Normal"/>
    <w:uiPriority w:val="34"/>
    <w:qFormat/>
    <w:rsid w:val="00FB34C3"/>
    <w:pPr>
      <w:ind w:left="720"/>
      <w:contextualSpacing/>
    </w:pPr>
  </w:style>
  <w:style w:type="paragraph" w:styleId="NormalWeb">
    <w:name w:val="Normal (Web)"/>
    <w:basedOn w:val="Normal"/>
    <w:uiPriority w:val="99"/>
    <w:unhideWhenUsed/>
    <w:rsid w:val="00B129CC"/>
    <w:pPr>
      <w:spacing w:before="100" w:beforeAutospacing="1" w:after="100" w:afterAutospacing="1" w:line="240" w:lineRule="auto"/>
    </w:pPr>
    <w:rPr>
      <w:rFonts w:ascii="Times New Roman" w:eastAsia="Times New Roman" w:hAnsi="Times New Roman"/>
      <w:sz w:val="24"/>
      <w:szCs w:val="24"/>
      <w:lang w:eastAsia="en-GB"/>
    </w:rPr>
  </w:style>
  <w:style w:type="character" w:styleId="Strong">
    <w:name w:val="Strong"/>
    <w:basedOn w:val="DefaultParagraphFont"/>
    <w:uiPriority w:val="22"/>
    <w:qFormat/>
    <w:rsid w:val="00B129CC"/>
    <w:rPr>
      <w:b/>
      <w:bCs/>
    </w:rPr>
  </w:style>
  <w:style w:type="character" w:styleId="FollowedHyperlink">
    <w:name w:val="FollowedHyperlink"/>
    <w:basedOn w:val="DefaultParagraphFont"/>
    <w:uiPriority w:val="99"/>
    <w:semiHidden/>
    <w:unhideWhenUsed/>
    <w:rsid w:val="00B129CC"/>
    <w:rPr>
      <w:color w:val="800080" w:themeColor="followedHyperlink"/>
      <w:u w:val="single"/>
    </w:rPr>
  </w:style>
  <w:style w:type="paragraph" w:styleId="Header">
    <w:name w:val="header"/>
    <w:basedOn w:val="Normal"/>
    <w:link w:val="HeaderChar"/>
    <w:uiPriority w:val="99"/>
    <w:unhideWhenUsed/>
    <w:rsid w:val="007C3B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3BF8"/>
    <w:rPr>
      <w:rFonts w:ascii="Calibri" w:eastAsia="Calibri" w:hAnsi="Calibri" w:cs="Times New Roman"/>
    </w:rPr>
  </w:style>
  <w:style w:type="paragraph" w:styleId="Footer">
    <w:name w:val="footer"/>
    <w:basedOn w:val="Normal"/>
    <w:link w:val="FooterChar"/>
    <w:uiPriority w:val="99"/>
    <w:unhideWhenUsed/>
    <w:rsid w:val="007C3B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3BF8"/>
    <w:rPr>
      <w:rFonts w:ascii="Calibri" w:eastAsia="Calibri" w:hAnsi="Calibri" w:cs="Times New Roman"/>
    </w:rPr>
  </w:style>
  <w:style w:type="table" w:styleId="TableGrid">
    <w:name w:val="Table Grid"/>
    <w:basedOn w:val="TableNormal"/>
    <w:uiPriority w:val="59"/>
    <w:rsid w:val="000C1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055927"/>
    <w:pPr>
      <w:spacing w:line="240" w:lineRule="auto"/>
    </w:pPr>
    <w:rPr>
      <w:rFonts w:asciiTheme="minorHAnsi" w:eastAsiaTheme="minorHAnsi" w:hAnsiTheme="minorHAnsi" w:cstheme="minorBidi"/>
      <w:b/>
      <w:bCs/>
      <w:color w:val="4F81BD" w:themeColor="accent1"/>
      <w:sz w:val="18"/>
      <w:szCs w:val="18"/>
    </w:rPr>
  </w:style>
  <w:style w:type="character" w:customStyle="1" w:styleId="Heading4Char">
    <w:name w:val="Heading 4 Char"/>
    <w:basedOn w:val="DefaultParagraphFont"/>
    <w:link w:val="Heading4"/>
    <w:uiPriority w:val="9"/>
    <w:semiHidden/>
    <w:rsid w:val="0056069C"/>
    <w:rPr>
      <w:rFonts w:asciiTheme="majorHAnsi" w:eastAsiaTheme="majorEastAsia" w:hAnsiTheme="majorHAnsi" w:cstheme="majorBidi"/>
      <w:b/>
      <w:bCs/>
      <w:i/>
      <w:iCs/>
      <w:color w:val="4F81BD" w:themeColor="accent1"/>
    </w:rPr>
  </w:style>
  <w:style w:type="paragraph" w:styleId="BodyText2">
    <w:name w:val="Body Text 2"/>
    <w:basedOn w:val="Normal"/>
    <w:link w:val="BodyText2Char"/>
    <w:uiPriority w:val="99"/>
    <w:unhideWhenUsed/>
    <w:rsid w:val="0056069C"/>
    <w:pPr>
      <w:spacing w:after="120" w:line="480" w:lineRule="auto"/>
    </w:pPr>
  </w:style>
  <w:style w:type="character" w:customStyle="1" w:styleId="BodyText2Char">
    <w:name w:val="Body Text 2 Char"/>
    <w:basedOn w:val="DefaultParagraphFont"/>
    <w:link w:val="BodyText2"/>
    <w:uiPriority w:val="99"/>
    <w:rsid w:val="0056069C"/>
    <w:rPr>
      <w:rFonts w:ascii="Calibri" w:eastAsia="Calibri" w:hAnsi="Calibri" w:cs="Times New Roman"/>
    </w:rPr>
  </w:style>
  <w:style w:type="paragraph" w:styleId="BodyText">
    <w:name w:val="Body Text"/>
    <w:basedOn w:val="Normal"/>
    <w:link w:val="BodyTextChar"/>
    <w:uiPriority w:val="99"/>
    <w:semiHidden/>
    <w:unhideWhenUsed/>
    <w:rsid w:val="00CF7D15"/>
    <w:pPr>
      <w:spacing w:after="120"/>
    </w:pPr>
  </w:style>
  <w:style w:type="character" w:customStyle="1" w:styleId="BodyTextChar">
    <w:name w:val="Body Text Char"/>
    <w:basedOn w:val="DefaultParagraphFont"/>
    <w:link w:val="BodyText"/>
    <w:uiPriority w:val="99"/>
    <w:semiHidden/>
    <w:rsid w:val="00CF7D15"/>
    <w:rPr>
      <w:rFonts w:ascii="Calibri" w:eastAsia="Calibri" w:hAnsi="Calibri" w:cs="Times New Roman"/>
    </w:rPr>
  </w:style>
  <w:style w:type="character" w:customStyle="1" w:styleId="Heading2Char">
    <w:name w:val="Heading 2 Char"/>
    <w:basedOn w:val="DefaultParagraphFont"/>
    <w:link w:val="Heading2"/>
    <w:uiPriority w:val="9"/>
    <w:semiHidden/>
    <w:rsid w:val="003B366D"/>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2D000E"/>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semiHidden/>
    <w:unhideWhenUsed/>
    <w:rsid w:val="003521ED"/>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521ED"/>
    <w:rPr>
      <w:sz w:val="20"/>
      <w:szCs w:val="20"/>
    </w:rPr>
  </w:style>
  <w:style w:type="character" w:styleId="FootnoteReference">
    <w:name w:val="footnote reference"/>
    <w:basedOn w:val="DefaultParagraphFont"/>
    <w:uiPriority w:val="99"/>
    <w:semiHidden/>
    <w:unhideWhenUsed/>
    <w:rsid w:val="003521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090013">
      <w:bodyDiv w:val="1"/>
      <w:marLeft w:val="0"/>
      <w:marRight w:val="0"/>
      <w:marTop w:val="0"/>
      <w:marBottom w:val="0"/>
      <w:divBdr>
        <w:top w:val="none" w:sz="0" w:space="0" w:color="auto"/>
        <w:left w:val="none" w:sz="0" w:space="0" w:color="auto"/>
        <w:bottom w:val="none" w:sz="0" w:space="0" w:color="auto"/>
        <w:right w:val="none" w:sz="0" w:space="0" w:color="auto"/>
      </w:divBdr>
    </w:div>
    <w:div w:id="184566065">
      <w:bodyDiv w:val="1"/>
      <w:marLeft w:val="0"/>
      <w:marRight w:val="0"/>
      <w:marTop w:val="0"/>
      <w:marBottom w:val="0"/>
      <w:divBdr>
        <w:top w:val="none" w:sz="0" w:space="0" w:color="auto"/>
        <w:left w:val="none" w:sz="0" w:space="0" w:color="auto"/>
        <w:bottom w:val="none" w:sz="0" w:space="0" w:color="auto"/>
        <w:right w:val="none" w:sz="0" w:space="0" w:color="auto"/>
      </w:divBdr>
    </w:div>
    <w:div w:id="189995840">
      <w:bodyDiv w:val="1"/>
      <w:marLeft w:val="0"/>
      <w:marRight w:val="0"/>
      <w:marTop w:val="0"/>
      <w:marBottom w:val="0"/>
      <w:divBdr>
        <w:top w:val="none" w:sz="0" w:space="0" w:color="auto"/>
        <w:left w:val="none" w:sz="0" w:space="0" w:color="auto"/>
        <w:bottom w:val="none" w:sz="0" w:space="0" w:color="auto"/>
        <w:right w:val="none" w:sz="0" w:space="0" w:color="auto"/>
      </w:divBdr>
      <w:divsChild>
        <w:div w:id="1654483683">
          <w:marLeft w:val="0"/>
          <w:marRight w:val="0"/>
          <w:marTop w:val="360"/>
          <w:marBottom w:val="0"/>
          <w:divBdr>
            <w:top w:val="none" w:sz="0" w:space="0" w:color="auto"/>
            <w:left w:val="none" w:sz="0" w:space="0" w:color="auto"/>
            <w:bottom w:val="none" w:sz="0" w:space="0" w:color="auto"/>
            <w:right w:val="none" w:sz="0" w:space="0" w:color="auto"/>
          </w:divBdr>
          <w:divsChild>
            <w:div w:id="1002123293">
              <w:marLeft w:val="0"/>
              <w:marRight w:val="0"/>
              <w:marTop w:val="0"/>
              <w:marBottom w:val="0"/>
              <w:divBdr>
                <w:top w:val="none" w:sz="0" w:space="0" w:color="auto"/>
                <w:left w:val="none" w:sz="0" w:space="0" w:color="auto"/>
                <w:bottom w:val="none" w:sz="0" w:space="0" w:color="auto"/>
                <w:right w:val="none" w:sz="0" w:space="0" w:color="auto"/>
              </w:divBdr>
              <w:divsChild>
                <w:div w:id="2093045744">
                  <w:marLeft w:val="0"/>
                  <w:marRight w:val="0"/>
                  <w:marTop w:val="0"/>
                  <w:marBottom w:val="0"/>
                  <w:divBdr>
                    <w:top w:val="none" w:sz="0" w:space="0" w:color="auto"/>
                    <w:left w:val="none" w:sz="0" w:space="0" w:color="auto"/>
                    <w:bottom w:val="none" w:sz="0" w:space="0" w:color="auto"/>
                    <w:right w:val="none" w:sz="0" w:space="0" w:color="auto"/>
                  </w:divBdr>
                  <w:divsChild>
                    <w:div w:id="65322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5311">
          <w:marLeft w:val="0"/>
          <w:marRight w:val="0"/>
          <w:marTop w:val="360"/>
          <w:marBottom w:val="0"/>
          <w:divBdr>
            <w:top w:val="none" w:sz="0" w:space="0" w:color="auto"/>
            <w:left w:val="none" w:sz="0" w:space="0" w:color="auto"/>
            <w:bottom w:val="none" w:sz="0" w:space="0" w:color="auto"/>
            <w:right w:val="none" w:sz="0" w:space="0" w:color="auto"/>
          </w:divBdr>
          <w:divsChild>
            <w:div w:id="1336299158">
              <w:marLeft w:val="0"/>
              <w:marRight w:val="0"/>
              <w:marTop w:val="0"/>
              <w:marBottom w:val="0"/>
              <w:divBdr>
                <w:top w:val="none" w:sz="0" w:space="0" w:color="auto"/>
                <w:left w:val="none" w:sz="0" w:space="0" w:color="auto"/>
                <w:bottom w:val="none" w:sz="0" w:space="0" w:color="auto"/>
                <w:right w:val="none" w:sz="0" w:space="0" w:color="auto"/>
              </w:divBdr>
              <w:divsChild>
                <w:div w:id="693388361">
                  <w:marLeft w:val="0"/>
                  <w:marRight w:val="0"/>
                  <w:marTop w:val="0"/>
                  <w:marBottom w:val="0"/>
                  <w:divBdr>
                    <w:top w:val="none" w:sz="0" w:space="0" w:color="auto"/>
                    <w:left w:val="none" w:sz="0" w:space="0" w:color="auto"/>
                    <w:bottom w:val="none" w:sz="0" w:space="0" w:color="auto"/>
                    <w:right w:val="none" w:sz="0" w:space="0" w:color="auto"/>
                  </w:divBdr>
                  <w:divsChild>
                    <w:div w:id="74252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168475">
      <w:bodyDiv w:val="1"/>
      <w:marLeft w:val="0"/>
      <w:marRight w:val="0"/>
      <w:marTop w:val="0"/>
      <w:marBottom w:val="0"/>
      <w:divBdr>
        <w:top w:val="none" w:sz="0" w:space="0" w:color="auto"/>
        <w:left w:val="none" w:sz="0" w:space="0" w:color="auto"/>
        <w:bottom w:val="none" w:sz="0" w:space="0" w:color="auto"/>
        <w:right w:val="none" w:sz="0" w:space="0" w:color="auto"/>
      </w:divBdr>
    </w:div>
    <w:div w:id="296842464">
      <w:bodyDiv w:val="1"/>
      <w:marLeft w:val="0"/>
      <w:marRight w:val="0"/>
      <w:marTop w:val="0"/>
      <w:marBottom w:val="0"/>
      <w:divBdr>
        <w:top w:val="none" w:sz="0" w:space="0" w:color="auto"/>
        <w:left w:val="none" w:sz="0" w:space="0" w:color="auto"/>
        <w:bottom w:val="none" w:sz="0" w:space="0" w:color="auto"/>
        <w:right w:val="none" w:sz="0" w:space="0" w:color="auto"/>
      </w:divBdr>
    </w:div>
    <w:div w:id="442917141">
      <w:bodyDiv w:val="1"/>
      <w:marLeft w:val="0"/>
      <w:marRight w:val="0"/>
      <w:marTop w:val="0"/>
      <w:marBottom w:val="0"/>
      <w:divBdr>
        <w:top w:val="none" w:sz="0" w:space="0" w:color="auto"/>
        <w:left w:val="none" w:sz="0" w:space="0" w:color="auto"/>
        <w:bottom w:val="none" w:sz="0" w:space="0" w:color="auto"/>
        <w:right w:val="none" w:sz="0" w:space="0" w:color="auto"/>
      </w:divBdr>
    </w:div>
    <w:div w:id="544872644">
      <w:bodyDiv w:val="1"/>
      <w:marLeft w:val="0"/>
      <w:marRight w:val="0"/>
      <w:marTop w:val="0"/>
      <w:marBottom w:val="0"/>
      <w:divBdr>
        <w:top w:val="none" w:sz="0" w:space="0" w:color="auto"/>
        <w:left w:val="none" w:sz="0" w:space="0" w:color="auto"/>
        <w:bottom w:val="none" w:sz="0" w:space="0" w:color="auto"/>
        <w:right w:val="none" w:sz="0" w:space="0" w:color="auto"/>
      </w:divBdr>
    </w:div>
    <w:div w:id="583296955">
      <w:bodyDiv w:val="1"/>
      <w:marLeft w:val="0"/>
      <w:marRight w:val="0"/>
      <w:marTop w:val="0"/>
      <w:marBottom w:val="0"/>
      <w:divBdr>
        <w:top w:val="none" w:sz="0" w:space="0" w:color="auto"/>
        <w:left w:val="none" w:sz="0" w:space="0" w:color="auto"/>
        <w:bottom w:val="none" w:sz="0" w:space="0" w:color="auto"/>
        <w:right w:val="none" w:sz="0" w:space="0" w:color="auto"/>
      </w:divBdr>
    </w:div>
    <w:div w:id="720984861">
      <w:bodyDiv w:val="1"/>
      <w:marLeft w:val="0"/>
      <w:marRight w:val="0"/>
      <w:marTop w:val="0"/>
      <w:marBottom w:val="0"/>
      <w:divBdr>
        <w:top w:val="none" w:sz="0" w:space="0" w:color="auto"/>
        <w:left w:val="none" w:sz="0" w:space="0" w:color="auto"/>
        <w:bottom w:val="none" w:sz="0" w:space="0" w:color="auto"/>
        <w:right w:val="none" w:sz="0" w:space="0" w:color="auto"/>
      </w:divBdr>
      <w:divsChild>
        <w:div w:id="946431401">
          <w:marLeft w:val="-150"/>
          <w:marRight w:val="-150"/>
          <w:marTop w:val="0"/>
          <w:marBottom w:val="0"/>
          <w:divBdr>
            <w:top w:val="none" w:sz="0" w:space="0" w:color="auto"/>
            <w:left w:val="none" w:sz="0" w:space="0" w:color="auto"/>
            <w:bottom w:val="none" w:sz="0" w:space="0" w:color="auto"/>
            <w:right w:val="none" w:sz="0" w:space="0" w:color="auto"/>
          </w:divBdr>
          <w:divsChild>
            <w:div w:id="640036001">
              <w:marLeft w:val="0"/>
              <w:marRight w:val="0"/>
              <w:marTop w:val="0"/>
              <w:marBottom w:val="0"/>
              <w:divBdr>
                <w:top w:val="none" w:sz="0" w:space="0" w:color="auto"/>
                <w:left w:val="none" w:sz="0" w:space="0" w:color="auto"/>
                <w:bottom w:val="none" w:sz="0" w:space="0" w:color="auto"/>
                <w:right w:val="none" w:sz="0" w:space="0" w:color="auto"/>
              </w:divBdr>
            </w:div>
          </w:divsChild>
        </w:div>
        <w:div w:id="1945574457">
          <w:marLeft w:val="-150"/>
          <w:marRight w:val="-150"/>
          <w:marTop w:val="0"/>
          <w:marBottom w:val="0"/>
          <w:divBdr>
            <w:top w:val="none" w:sz="0" w:space="0" w:color="auto"/>
            <w:left w:val="none" w:sz="0" w:space="0" w:color="auto"/>
            <w:bottom w:val="none" w:sz="0" w:space="0" w:color="auto"/>
            <w:right w:val="none" w:sz="0" w:space="0" w:color="auto"/>
          </w:divBdr>
          <w:divsChild>
            <w:div w:id="2098287705">
              <w:marLeft w:val="0"/>
              <w:marRight w:val="0"/>
              <w:marTop w:val="0"/>
              <w:marBottom w:val="0"/>
              <w:divBdr>
                <w:top w:val="none" w:sz="0" w:space="0" w:color="auto"/>
                <w:left w:val="none" w:sz="0" w:space="0" w:color="auto"/>
                <w:bottom w:val="none" w:sz="0" w:space="0" w:color="auto"/>
                <w:right w:val="none" w:sz="0" w:space="0" w:color="auto"/>
              </w:divBdr>
              <w:divsChild>
                <w:div w:id="859244581">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16929029">
          <w:marLeft w:val="-150"/>
          <w:marRight w:val="-150"/>
          <w:marTop w:val="0"/>
          <w:marBottom w:val="0"/>
          <w:divBdr>
            <w:top w:val="none" w:sz="0" w:space="0" w:color="auto"/>
            <w:left w:val="none" w:sz="0" w:space="0" w:color="auto"/>
            <w:bottom w:val="none" w:sz="0" w:space="0" w:color="auto"/>
            <w:right w:val="none" w:sz="0" w:space="0" w:color="auto"/>
          </w:divBdr>
          <w:divsChild>
            <w:div w:id="9157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9016">
      <w:bodyDiv w:val="1"/>
      <w:marLeft w:val="0"/>
      <w:marRight w:val="0"/>
      <w:marTop w:val="0"/>
      <w:marBottom w:val="0"/>
      <w:divBdr>
        <w:top w:val="none" w:sz="0" w:space="0" w:color="auto"/>
        <w:left w:val="none" w:sz="0" w:space="0" w:color="auto"/>
        <w:bottom w:val="none" w:sz="0" w:space="0" w:color="auto"/>
        <w:right w:val="none" w:sz="0" w:space="0" w:color="auto"/>
      </w:divBdr>
    </w:div>
    <w:div w:id="841044114">
      <w:bodyDiv w:val="1"/>
      <w:marLeft w:val="0"/>
      <w:marRight w:val="0"/>
      <w:marTop w:val="0"/>
      <w:marBottom w:val="0"/>
      <w:divBdr>
        <w:top w:val="none" w:sz="0" w:space="0" w:color="auto"/>
        <w:left w:val="none" w:sz="0" w:space="0" w:color="auto"/>
        <w:bottom w:val="none" w:sz="0" w:space="0" w:color="auto"/>
        <w:right w:val="none" w:sz="0" w:space="0" w:color="auto"/>
      </w:divBdr>
    </w:div>
    <w:div w:id="883833595">
      <w:bodyDiv w:val="1"/>
      <w:marLeft w:val="0"/>
      <w:marRight w:val="0"/>
      <w:marTop w:val="0"/>
      <w:marBottom w:val="0"/>
      <w:divBdr>
        <w:top w:val="none" w:sz="0" w:space="0" w:color="auto"/>
        <w:left w:val="none" w:sz="0" w:space="0" w:color="auto"/>
        <w:bottom w:val="none" w:sz="0" w:space="0" w:color="auto"/>
        <w:right w:val="none" w:sz="0" w:space="0" w:color="auto"/>
      </w:divBdr>
    </w:div>
    <w:div w:id="898055423">
      <w:bodyDiv w:val="1"/>
      <w:marLeft w:val="0"/>
      <w:marRight w:val="0"/>
      <w:marTop w:val="0"/>
      <w:marBottom w:val="0"/>
      <w:divBdr>
        <w:top w:val="none" w:sz="0" w:space="0" w:color="auto"/>
        <w:left w:val="none" w:sz="0" w:space="0" w:color="auto"/>
        <w:bottom w:val="none" w:sz="0" w:space="0" w:color="auto"/>
        <w:right w:val="none" w:sz="0" w:space="0" w:color="auto"/>
      </w:divBdr>
    </w:div>
    <w:div w:id="932325459">
      <w:bodyDiv w:val="1"/>
      <w:marLeft w:val="0"/>
      <w:marRight w:val="0"/>
      <w:marTop w:val="0"/>
      <w:marBottom w:val="0"/>
      <w:divBdr>
        <w:top w:val="none" w:sz="0" w:space="0" w:color="auto"/>
        <w:left w:val="none" w:sz="0" w:space="0" w:color="auto"/>
        <w:bottom w:val="none" w:sz="0" w:space="0" w:color="auto"/>
        <w:right w:val="none" w:sz="0" w:space="0" w:color="auto"/>
      </w:divBdr>
    </w:div>
    <w:div w:id="982391537">
      <w:bodyDiv w:val="1"/>
      <w:marLeft w:val="0"/>
      <w:marRight w:val="0"/>
      <w:marTop w:val="0"/>
      <w:marBottom w:val="0"/>
      <w:divBdr>
        <w:top w:val="none" w:sz="0" w:space="0" w:color="auto"/>
        <w:left w:val="none" w:sz="0" w:space="0" w:color="auto"/>
        <w:bottom w:val="none" w:sz="0" w:space="0" w:color="auto"/>
        <w:right w:val="none" w:sz="0" w:space="0" w:color="auto"/>
      </w:divBdr>
    </w:div>
    <w:div w:id="1160541990">
      <w:bodyDiv w:val="1"/>
      <w:marLeft w:val="0"/>
      <w:marRight w:val="0"/>
      <w:marTop w:val="0"/>
      <w:marBottom w:val="0"/>
      <w:divBdr>
        <w:top w:val="none" w:sz="0" w:space="0" w:color="auto"/>
        <w:left w:val="none" w:sz="0" w:space="0" w:color="auto"/>
        <w:bottom w:val="none" w:sz="0" w:space="0" w:color="auto"/>
        <w:right w:val="none" w:sz="0" w:space="0" w:color="auto"/>
      </w:divBdr>
    </w:div>
    <w:div w:id="1176967142">
      <w:bodyDiv w:val="1"/>
      <w:marLeft w:val="0"/>
      <w:marRight w:val="0"/>
      <w:marTop w:val="0"/>
      <w:marBottom w:val="0"/>
      <w:divBdr>
        <w:top w:val="none" w:sz="0" w:space="0" w:color="auto"/>
        <w:left w:val="none" w:sz="0" w:space="0" w:color="auto"/>
        <w:bottom w:val="none" w:sz="0" w:space="0" w:color="auto"/>
        <w:right w:val="none" w:sz="0" w:space="0" w:color="auto"/>
      </w:divBdr>
    </w:div>
    <w:div w:id="1415317306">
      <w:bodyDiv w:val="1"/>
      <w:marLeft w:val="0"/>
      <w:marRight w:val="0"/>
      <w:marTop w:val="0"/>
      <w:marBottom w:val="0"/>
      <w:divBdr>
        <w:top w:val="none" w:sz="0" w:space="0" w:color="auto"/>
        <w:left w:val="none" w:sz="0" w:space="0" w:color="auto"/>
        <w:bottom w:val="none" w:sz="0" w:space="0" w:color="auto"/>
        <w:right w:val="none" w:sz="0" w:space="0" w:color="auto"/>
      </w:divBdr>
      <w:divsChild>
        <w:div w:id="825828882">
          <w:marLeft w:val="0"/>
          <w:marRight w:val="0"/>
          <w:marTop w:val="0"/>
          <w:marBottom w:val="240"/>
          <w:divBdr>
            <w:top w:val="none" w:sz="0" w:space="0" w:color="auto"/>
            <w:left w:val="none" w:sz="0" w:space="0" w:color="auto"/>
            <w:bottom w:val="none" w:sz="0" w:space="0" w:color="auto"/>
            <w:right w:val="none" w:sz="0" w:space="0" w:color="auto"/>
          </w:divBdr>
        </w:div>
        <w:div w:id="290593896">
          <w:marLeft w:val="0"/>
          <w:marRight w:val="0"/>
          <w:marTop w:val="0"/>
          <w:marBottom w:val="0"/>
          <w:divBdr>
            <w:top w:val="none" w:sz="0" w:space="0" w:color="auto"/>
            <w:left w:val="none" w:sz="0" w:space="0" w:color="auto"/>
            <w:bottom w:val="none" w:sz="0" w:space="0" w:color="auto"/>
            <w:right w:val="none" w:sz="0" w:space="0" w:color="auto"/>
          </w:divBdr>
        </w:div>
      </w:divsChild>
    </w:div>
    <w:div w:id="1834028029">
      <w:bodyDiv w:val="1"/>
      <w:marLeft w:val="0"/>
      <w:marRight w:val="0"/>
      <w:marTop w:val="0"/>
      <w:marBottom w:val="0"/>
      <w:divBdr>
        <w:top w:val="none" w:sz="0" w:space="0" w:color="auto"/>
        <w:left w:val="none" w:sz="0" w:space="0" w:color="auto"/>
        <w:bottom w:val="none" w:sz="0" w:space="0" w:color="auto"/>
        <w:right w:val="none" w:sz="0" w:space="0" w:color="auto"/>
      </w:divBdr>
      <w:divsChild>
        <w:div w:id="2145347800">
          <w:marLeft w:val="0"/>
          <w:marRight w:val="0"/>
          <w:marTop w:val="0"/>
          <w:marBottom w:val="0"/>
          <w:divBdr>
            <w:top w:val="none" w:sz="0" w:space="0" w:color="auto"/>
            <w:left w:val="none" w:sz="0" w:space="0" w:color="auto"/>
            <w:bottom w:val="none" w:sz="0" w:space="0" w:color="auto"/>
            <w:right w:val="none" w:sz="0" w:space="0" w:color="auto"/>
          </w:divBdr>
        </w:div>
        <w:div w:id="1602951016">
          <w:marLeft w:val="0"/>
          <w:marRight w:val="0"/>
          <w:marTop w:val="0"/>
          <w:marBottom w:val="0"/>
          <w:divBdr>
            <w:top w:val="none" w:sz="0" w:space="0" w:color="auto"/>
            <w:left w:val="none" w:sz="0" w:space="0" w:color="auto"/>
            <w:bottom w:val="none" w:sz="0" w:space="0" w:color="auto"/>
            <w:right w:val="none" w:sz="0" w:space="0" w:color="auto"/>
          </w:divBdr>
        </w:div>
      </w:divsChild>
    </w:div>
    <w:div w:id="1864706348">
      <w:bodyDiv w:val="1"/>
      <w:marLeft w:val="0"/>
      <w:marRight w:val="0"/>
      <w:marTop w:val="0"/>
      <w:marBottom w:val="0"/>
      <w:divBdr>
        <w:top w:val="none" w:sz="0" w:space="0" w:color="auto"/>
        <w:left w:val="none" w:sz="0" w:space="0" w:color="auto"/>
        <w:bottom w:val="none" w:sz="0" w:space="0" w:color="auto"/>
        <w:right w:val="none" w:sz="0" w:space="0" w:color="auto"/>
      </w:divBdr>
      <w:divsChild>
        <w:div w:id="867984557">
          <w:marLeft w:val="0"/>
          <w:marRight w:val="0"/>
          <w:marTop w:val="360"/>
          <w:marBottom w:val="0"/>
          <w:divBdr>
            <w:top w:val="none" w:sz="0" w:space="0" w:color="auto"/>
            <w:left w:val="none" w:sz="0" w:space="0" w:color="auto"/>
            <w:bottom w:val="none" w:sz="0" w:space="0" w:color="auto"/>
            <w:right w:val="none" w:sz="0" w:space="0" w:color="auto"/>
          </w:divBdr>
          <w:divsChild>
            <w:div w:id="868105328">
              <w:marLeft w:val="0"/>
              <w:marRight w:val="0"/>
              <w:marTop w:val="0"/>
              <w:marBottom w:val="0"/>
              <w:divBdr>
                <w:top w:val="none" w:sz="0" w:space="0" w:color="auto"/>
                <w:left w:val="none" w:sz="0" w:space="0" w:color="auto"/>
                <w:bottom w:val="none" w:sz="0" w:space="0" w:color="auto"/>
                <w:right w:val="none" w:sz="0" w:space="0" w:color="auto"/>
              </w:divBdr>
              <w:divsChild>
                <w:div w:id="1876773744">
                  <w:marLeft w:val="0"/>
                  <w:marRight w:val="0"/>
                  <w:marTop w:val="0"/>
                  <w:marBottom w:val="0"/>
                  <w:divBdr>
                    <w:top w:val="none" w:sz="0" w:space="0" w:color="auto"/>
                    <w:left w:val="none" w:sz="0" w:space="0" w:color="auto"/>
                    <w:bottom w:val="none" w:sz="0" w:space="0" w:color="auto"/>
                    <w:right w:val="none" w:sz="0" w:space="0" w:color="auto"/>
                  </w:divBdr>
                  <w:divsChild>
                    <w:div w:id="3924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45215">
          <w:marLeft w:val="0"/>
          <w:marRight w:val="0"/>
          <w:marTop w:val="360"/>
          <w:marBottom w:val="0"/>
          <w:divBdr>
            <w:top w:val="none" w:sz="0" w:space="0" w:color="auto"/>
            <w:left w:val="none" w:sz="0" w:space="0" w:color="auto"/>
            <w:bottom w:val="none" w:sz="0" w:space="0" w:color="auto"/>
            <w:right w:val="none" w:sz="0" w:space="0" w:color="auto"/>
          </w:divBdr>
          <w:divsChild>
            <w:div w:id="781152597">
              <w:marLeft w:val="0"/>
              <w:marRight w:val="0"/>
              <w:marTop w:val="0"/>
              <w:marBottom w:val="0"/>
              <w:divBdr>
                <w:top w:val="none" w:sz="0" w:space="0" w:color="auto"/>
                <w:left w:val="none" w:sz="0" w:space="0" w:color="auto"/>
                <w:bottom w:val="none" w:sz="0" w:space="0" w:color="auto"/>
                <w:right w:val="none" w:sz="0" w:space="0" w:color="auto"/>
              </w:divBdr>
              <w:divsChild>
                <w:div w:id="1809391616">
                  <w:marLeft w:val="0"/>
                  <w:marRight w:val="0"/>
                  <w:marTop w:val="0"/>
                  <w:marBottom w:val="0"/>
                  <w:divBdr>
                    <w:top w:val="none" w:sz="0" w:space="0" w:color="auto"/>
                    <w:left w:val="none" w:sz="0" w:space="0" w:color="auto"/>
                    <w:bottom w:val="none" w:sz="0" w:space="0" w:color="auto"/>
                    <w:right w:val="none" w:sz="0" w:space="0" w:color="auto"/>
                  </w:divBdr>
                  <w:divsChild>
                    <w:div w:id="1487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519867">
          <w:marLeft w:val="0"/>
          <w:marRight w:val="0"/>
          <w:marTop w:val="360"/>
          <w:marBottom w:val="0"/>
          <w:divBdr>
            <w:top w:val="none" w:sz="0" w:space="0" w:color="auto"/>
            <w:left w:val="none" w:sz="0" w:space="0" w:color="auto"/>
            <w:bottom w:val="none" w:sz="0" w:space="0" w:color="auto"/>
            <w:right w:val="none" w:sz="0" w:space="0" w:color="auto"/>
          </w:divBdr>
          <w:divsChild>
            <w:div w:id="1964530116">
              <w:marLeft w:val="0"/>
              <w:marRight w:val="0"/>
              <w:marTop w:val="600"/>
              <w:marBottom w:val="0"/>
              <w:divBdr>
                <w:top w:val="none" w:sz="0" w:space="0" w:color="auto"/>
                <w:left w:val="none" w:sz="0" w:space="0" w:color="auto"/>
                <w:bottom w:val="none" w:sz="0" w:space="0" w:color="auto"/>
                <w:right w:val="none" w:sz="0" w:space="0" w:color="auto"/>
              </w:divBdr>
              <w:divsChild>
                <w:div w:id="180388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907577">
      <w:bodyDiv w:val="1"/>
      <w:marLeft w:val="0"/>
      <w:marRight w:val="0"/>
      <w:marTop w:val="0"/>
      <w:marBottom w:val="0"/>
      <w:divBdr>
        <w:top w:val="none" w:sz="0" w:space="0" w:color="auto"/>
        <w:left w:val="none" w:sz="0" w:space="0" w:color="auto"/>
        <w:bottom w:val="none" w:sz="0" w:space="0" w:color="auto"/>
        <w:right w:val="none" w:sz="0" w:space="0" w:color="auto"/>
      </w:divBdr>
    </w:div>
    <w:div w:id="197829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placeservices.co.uk/media/dwwnbj2r/essex-archaeology-conference-2026.pdf" TargetMode="External"/><Relationship Id="rId23" Type="http://schemas.openxmlformats.org/officeDocument/2006/relationships/image" Target="media/image12.jpeg"/><Relationship Id="rId10" Type="http://schemas.openxmlformats.org/officeDocument/2006/relationships/hyperlink" Target="mailto:howard000brooks@gmail.com"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ssexiag@gmail.com" TargetMode="External"/><Relationship Id="rId14" Type="http://schemas.openxmlformats.org/officeDocument/2006/relationships/image" Target="media/image5.pn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D4835-18C4-4D49-A782-AA8AACB22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10</Pages>
  <Words>1725</Words>
  <Characters>9834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c:creator>
  <cp:lastModifiedBy>jane.giffould jane.giffould</cp:lastModifiedBy>
  <cp:revision>4</cp:revision>
  <cp:lastPrinted>2026-04-29T14:26:00Z</cp:lastPrinted>
  <dcterms:created xsi:type="dcterms:W3CDTF">2026-04-29T15:23:00Z</dcterms:created>
  <dcterms:modified xsi:type="dcterms:W3CDTF">2026-04-29T20:49:00Z</dcterms:modified>
</cp:coreProperties>
</file>