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66E" w:rsidRPr="00EF22B7" w:rsidRDefault="002F666E" w:rsidP="002F666E">
      <w:pPr>
        <w:spacing w:after="0" w:line="240" w:lineRule="auto"/>
        <w:jc w:val="center"/>
        <w:rPr>
          <w:rFonts w:ascii="Arial" w:hAnsi="Arial" w:cs="Arial"/>
          <w:b/>
          <w:color w:val="FF0000"/>
          <w:sz w:val="32"/>
          <w:szCs w:val="32"/>
        </w:rPr>
      </w:pPr>
      <w:r w:rsidRPr="00EF22B7">
        <w:rPr>
          <w:noProof/>
          <w:color w:val="FF0000"/>
          <w:lang w:eastAsia="en-GB"/>
        </w:rPr>
        <w:drawing>
          <wp:anchor distT="0" distB="0" distL="114300" distR="114300" simplePos="0" relativeHeight="251659264" behindDoc="0" locked="0" layoutInCell="1" allowOverlap="1" wp14:anchorId="6088E5A4" wp14:editId="7EDE9FB0">
            <wp:simplePos x="0" y="0"/>
            <wp:positionH relativeFrom="column">
              <wp:posOffset>0</wp:posOffset>
            </wp:positionH>
            <wp:positionV relativeFrom="paragraph">
              <wp:posOffset>0</wp:posOffset>
            </wp:positionV>
            <wp:extent cx="1333500" cy="1241425"/>
            <wp:effectExtent l="0" t="0" r="0" b="0"/>
            <wp:wrapSquare wrapText="bothSides"/>
            <wp:docPr id="1" name="Picture 1" descr="C:\Users\Tony and Pat\Documents\Tony\EIAG logo 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 and Pat\Documents\Tony\EIAG logo sing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2B7">
        <w:rPr>
          <w:rFonts w:ascii="Arial" w:hAnsi="Arial" w:cs="Arial"/>
          <w:b/>
          <w:color w:val="FF0000"/>
          <w:sz w:val="32"/>
          <w:szCs w:val="32"/>
        </w:rPr>
        <w:t>Essex Industrial Archaeology Group</w:t>
      </w:r>
    </w:p>
    <w:p w:rsidR="002F666E" w:rsidRPr="00EF22B7" w:rsidRDefault="002F666E" w:rsidP="002F666E">
      <w:pPr>
        <w:spacing w:after="0" w:line="240" w:lineRule="auto"/>
        <w:jc w:val="center"/>
        <w:rPr>
          <w:rFonts w:ascii="Arial" w:hAnsi="Arial" w:cs="Arial"/>
          <w:b/>
          <w:color w:val="FF0000"/>
          <w:sz w:val="24"/>
          <w:szCs w:val="24"/>
        </w:rPr>
      </w:pPr>
      <w:r w:rsidRPr="00EF22B7">
        <w:rPr>
          <w:rFonts w:ascii="Arial" w:hAnsi="Arial" w:cs="Arial"/>
          <w:b/>
          <w:color w:val="FF0000"/>
          <w:sz w:val="24"/>
          <w:szCs w:val="24"/>
        </w:rPr>
        <w:t>(Incorporating The Essex Mills Group)</w:t>
      </w:r>
    </w:p>
    <w:p w:rsidR="002F666E" w:rsidRPr="00EF22B7" w:rsidRDefault="002F666E" w:rsidP="002F666E">
      <w:pPr>
        <w:spacing w:after="0" w:line="240" w:lineRule="auto"/>
        <w:jc w:val="center"/>
        <w:rPr>
          <w:rFonts w:ascii="Arial" w:hAnsi="Arial" w:cs="Arial"/>
          <w:b/>
          <w:color w:val="FF0000"/>
          <w:sz w:val="32"/>
          <w:szCs w:val="32"/>
        </w:rPr>
      </w:pPr>
    </w:p>
    <w:p w:rsidR="002F666E" w:rsidRPr="00EF22B7" w:rsidRDefault="002F666E" w:rsidP="002F666E">
      <w:pPr>
        <w:spacing w:after="0" w:line="240" w:lineRule="auto"/>
        <w:jc w:val="center"/>
        <w:rPr>
          <w:rFonts w:ascii="Arial" w:hAnsi="Arial" w:cs="Arial"/>
          <w:b/>
          <w:color w:val="FF0000"/>
          <w:sz w:val="56"/>
          <w:szCs w:val="56"/>
        </w:rPr>
      </w:pPr>
      <w:r w:rsidRPr="00EF22B7">
        <w:rPr>
          <w:rFonts w:ascii="Arial" w:hAnsi="Arial" w:cs="Arial"/>
          <w:b/>
          <w:color w:val="FF0000"/>
          <w:sz w:val="56"/>
          <w:szCs w:val="56"/>
        </w:rPr>
        <w:t>NEWSLETTER</w:t>
      </w:r>
    </w:p>
    <w:p w:rsidR="00B11E1B" w:rsidRPr="00EF22B7" w:rsidRDefault="00B11E1B" w:rsidP="00A54ACC">
      <w:pPr>
        <w:spacing w:after="0" w:line="240" w:lineRule="auto"/>
        <w:rPr>
          <w:rFonts w:ascii="Arial" w:hAnsi="Arial" w:cs="Arial"/>
          <w:b/>
          <w:color w:val="FF0000"/>
          <w:sz w:val="40"/>
          <w:szCs w:val="40"/>
        </w:rPr>
      </w:pPr>
    </w:p>
    <w:p w:rsidR="002F666E" w:rsidRDefault="005B586D" w:rsidP="002F666E">
      <w:pPr>
        <w:spacing w:after="0" w:line="240" w:lineRule="auto"/>
        <w:ind w:left="2160"/>
        <w:jc w:val="center"/>
        <w:rPr>
          <w:rFonts w:ascii="Arial" w:hAnsi="Arial" w:cs="Arial"/>
          <w:b/>
          <w:color w:val="7030A0"/>
          <w:sz w:val="32"/>
          <w:szCs w:val="32"/>
        </w:rPr>
      </w:pPr>
      <w:r>
        <w:rPr>
          <w:rFonts w:ascii="Arial" w:hAnsi="Arial" w:cs="Arial"/>
          <w:b/>
          <w:color w:val="FF0000"/>
          <w:sz w:val="32"/>
          <w:szCs w:val="32"/>
        </w:rPr>
        <w:t>Number 57</w:t>
      </w:r>
      <w:r w:rsidR="00EC4BCD">
        <w:rPr>
          <w:rFonts w:ascii="Arial" w:hAnsi="Arial" w:cs="Arial"/>
          <w:b/>
          <w:color w:val="FF0000"/>
          <w:sz w:val="32"/>
          <w:szCs w:val="32"/>
        </w:rPr>
        <w:tab/>
        <w:t>July</w:t>
      </w:r>
      <w:r>
        <w:rPr>
          <w:rFonts w:ascii="Arial" w:hAnsi="Arial" w:cs="Arial"/>
          <w:b/>
          <w:color w:val="FF0000"/>
          <w:sz w:val="32"/>
          <w:szCs w:val="32"/>
        </w:rPr>
        <w:t xml:space="preserve"> 2025</w:t>
      </w:r>
      <w:r w:rsidR="009C3358">
        <w:rPr>
          <w:rFonts w:ascii="Arial" w:hAnsi="Arial" w:cs="Arial"/>
          <w:b/>
          <w:color w:val="FF0000"/>
          <w:sz w:val="32"/>
          <w:szCs w:val="32"/>
        </w:rPr>
        <w:t xml:space="preserve"> </w:t>
      </w:r>
    </w:p>
    <w:p w:rsidR="002F666E" w:rsidRDefault="002F666E" w:rsidP="002F666E">
      <w:pPr>
        <w:spacing w:after="0" w:line="240" w:lineRule="auto"/>
        <w:jc w:val="both"/>
        <w:rPr>
          <w:rFonts w:ascii="Arial" w:hAnsi="Arial" w:cs="Arial"/>
          <w:color w:val="7030A0"/>
        </w:rPr>
      </w:pPr>
    </w:p>
    <w:p w:rsidR="00D84907" w:rsidRPr="009D0B1F" w:rsidRDefault="00411924" w:rsidP="0048111C">
      <w:pPr>
        <w:spacing w:after="0" w:line="240" w:lineRule="auto"/>
        <w:jc w:val="center"/>
        <w:rPr>
          <w:rFonts w:ascii="Arial" w:hAnsi="Arial" w:cs="Arial"/>
          <w:b/>
          <w:color w:val="FF0000"/>
          <w:sz w:val="28"/>
          <w:szCs w:val="28"/>
        </w:rPr>
      </w:pPr>
      <w:r>
        <w:rPr>
          <w:rFonts w:ascii="Arial" w:hAnsi="Arial" w:cs="Arial"/>
          <w:b/>
          <w:color w:val="FF0000"/>
          <w:sz w:val="28"/>
          <w:szCs w:val="28"/>
        </w:rPr>
        <w:t>W</w:t>
      </w:r>
      <w:r w:rsidR="00EF22B7">
        <w:rPr>
          <w:rFonts w:ascii="Arial" w:hAnsi="Arial" w:cs="Arial"/>
          <w:b/>
          <w:color w:val="FF0000"/>
          <w:sz w:val="28"/>
          <w:szCs w:val="28"/>
        </w:rPr>
        <w:t>elcome to this</w:t>
      </w:r>
      <w:r w:rsidR="00D84907" w:rsidRPr="009D0B1F">
        <w:rPr>
          <w:rFonts w:ascii="Arial" w:hAnsi="Arial" w:cs="Arial"/>
          <w:b/>
          <w:color w:val="FF0000"/>
          <w:sz w:val="28"/>
          <w:szCs w:val="28"/>
        </w:rPr>
        <w:t xml:space="preserve"> edition of </w:t>
      </w:r>
      <w:r w:rsidR="00D84907">
        <w:rPr>
          <w:rFonts w:ascii="Arial" w:hAnsi="Arial" w:cs="Arial"/>
          <w:b/>
          <w:color w:val="FF0000"/>
          <w:sz w:val="28"/>
          <w:szCs w:val="28"/>
        </w:rPr>
        <w:t>the</w:t>
      </w:r>
      <w:r w:rsidR="0048111C">
        <w:rPr>
          <w:rFonts w:ascii="Arial" w:hAnsi="Arial" w:cs="Arial"/>
          <w:b/>
          <w:color w:val="FF0000"/>
          <w:sz w:val="28"/>
          <w:szCs w:val="28"/>
        </w:rPr>
        <w:t xml:space="preserve"> </w:t>
      </w:r>
      <w:r w:rsidR="00D84907" w:rsidRPr="009D0B1F">
        <w:rPr>
          <w:rFonts w:ascii="Arial" w:hAnsi="Arial" w:cs="Arial"/>
          <w:b/>
          <w:color w:val="FF0000"/>
          <w:sz w:val="28"/>
          <w:szCs w:val="28"/>
        </w:rPr>
        <w:t>Essex Industrial Archaeology Group’s (EIAG) Newsletter</w:t>
      </w:r>
    </w:p>
    <w:p w:rsidR="00D84907" w:rsidRDefault="00D84907" w:rsidP="00D84907">
      <w:pPr>
        <w:spacing w:after="0" w:line="240" w:lineRule="auto"/>
        <w:jc w:val="both"/>
        <w:rPr>
          <w:rFonts w:ascii="Arial" w:hAnsi="Arial" w:cs="Arial"/>
        </w:rPr>
      </w:pPr>
    </w:p>
    <w:p w:rsidR="005B586D" w:rsidRDefault="005B586D" w:rsidP="00EC4BCD">
      <w:pPr>
        <w:spacing w:after="0" w:line="240" w:lineRule="auto"/>
        <w:jc w:val="both"/>
        <w:rPr>
          <w:rFonts w:ascii="Arial" w:hAnsi="Arial" w:cs="Arial"/>
          <w:sz w:val="24"/>
          <w:szCs w:val="24"/>
        </w:rPr>
      </w:pPr>
      <w:r>
        <w:rPr>
          <w:rFonts w:ascii="Arial" w:hAnsi="Arial" w:cs="Arial"/>
          <w:sz w:val="24"/>
          <w:szCs w:val="24"/>
        </w:rPr>
        <w:t>Firstly</w:t>
      </w:r>
      <w:r w:rsidR="00865A39">
        <w:rPr>
          <w:rFonts w:ascii="Arial" w:hAnsi="Arial" w:cs="Arial"/>
          <w:sz w:val="24"/>
          <w:szCs w:val="24"/>
        </w:rPr>
        <w:t>,</w:t>
      </w:r>
      <w:r>
        <w:rPr>
          <w:rFonts w:ascii="Arial" w:hAnsi="Arial" w:cs="Arial"/>
          <w:sz w:val="24"/>
          <w:szCs w:val="24"/>
        </w:rPr>
        <w:t xml:space="preserve"> many apologies for the lateness of your July 2025 Newsletter – as you will gather from the reports in this issue, it has been busy times and we wanted to ensure that we reported on recent events rather than waiting another three months!</w:t>
      </w:r>
    </w:p>
    <w:p w:rsidR="005B586D" w:rsidRDefault="005B586D" w:rsidP="00EC4BCD">
      <w:pPr>
        <w:spacing w:after="0" w:line="240" w:lineRule="auto"/>
        <w:jc w:val="both"/>
        <w:rPr>
          <w:rFonts w:ascii="Arial" w:hAnsi="Arial" w:cs="Arial"/>
          <w:sz w:val="24"/>
          <w:szCs w:val="24"/>
        </w:rPr>
      </w:pPr>
    </w:p>
    <w:p w:rsidR="00B4796F" w:rsidRDefault="006B3E92" w:rsidP="00EC4BCD">
      <w:pPr>
        <w:spacing w:after="0" w:line="240" w:lineRule="auto"/>
        <w:jc w:val="both"/>
        <w:rPr>
          <w:rFonts w:ascii="Arial" w:hAnsi="Arial" w:cs="Arial"/>
          <w:sz w:val="24"/>
          <w:szCs w:val="24"/>
        </w:rPr>
      </w:pPr>
      <w:r w:rsidRPr="009D1EC0">
        <w:rPr>
          <w:rFonts w:ascii="Arial" w:hAnsi="Arial" w:cs="Arial"/>
          <w:sz w:val="24"/>
          <w:szCs w:val="24"/>
        </w:rPr>
        <w:t xml:space="preserve">In this edition we </w:t>
      </w:r>
      <w:r w:rsidR="00176E86" w:rsidRPr="009D1EC0">
        <w:rPr>
          <w:rFonts w:ascii="Arial" w:hAnsi="Arial" w:cs="Arial"/>
          <w:sz w:val="24"/>
          <w:szCs w:val="24"/>
        </w:rPr>
        <w:t xml:space="preserve">have </w:t>
      </w:r>
      <w:r w:rsidR="005B586D">
        <w:rPr>
          <w:rFonts w:ascii="Arial" w:hAnsi="Arial" w:cs="Arial"/>
          <w:sz w:val="24"/>
          <w:szCs w:val="24"/>
        </w:rPr>
        <w:t>reports on the visit to Wes</w:t>
      </w:r>
      <w:r w:rsidR="00D45687">
        <w:rPr>
          <w:rFonts w:ascii="Arial" w:hAnsi="Arial" w:cs="Arial"/>
          <w:sz w:val="24"/>
          <w:szCs w:val="24"/>
        </w:rPr>
        <w:t xml:space="preserve">t Ham </w:t>
      </w:r>
      <w:r w:rsidR="007204AA">
        <w:rPr>
          <w:rFonts w:ascii="Arial" w:hAnsi="Arial" w:cs="Arial"/>
          <w:sz w:val="24"/>
          <w:szCs w:val="24"/>
        </w:rPr>
        <w:t>Engine House</w:t>
      </w:r>
      <w:r w:rsidR="00D45687">
        <w:rPr>
          <w:rFonts w:ascii="Arial" w:hAnsi="Arial" w:cs="Arial"/>
          <w:sz w:val="24"/>
          <w:szCs w:val="24"/>
        </w:rPr>
        <w:t xml:space="preserve"> and the </w:t>
      </w:r>
      <w:r w:rsidR="005B586D">
        <w:rPr>
          <w:rFonts w:ascii="Arial" w:hAnsi="Arial" w:cs="Arial"/>
          <w:sz w:val="24"/>
          <w:szCs w:val="24"/>
        </w:rPr>
        <w:t>ECC Festival of Archaeology &amp; Heritage, and there is the latest news regarding the EIAG Annual Meeting in October.</w:t>
      </w:r>
    </w:p>
    <w:p w:rsidR="000A2030" w:rsidRPr="009D1EC0" w:rsidRDefault="000A2030" w:rsidP="00EC4BCD">
      <w:pPr>
        <w:spacing w:after="0" w:line="240" w:lineRule="auto"/>
        <w:jc w:val="both"/>
        <w:rPr>
          <w:rFonts w:ascii="Arial" w:hAnsi="Arial" w:cs="Arial"/>
          <w:sz w:val="24"/>
          <w:szCs w:val="24"/>
        </w:rPr>
      </w:pPr>
    </w:p>
    <w:p w:rsidR="008D5B0A" w:rsidRPr="009D1EC0" w:rsidRDefault="00D84907" w:rsidP="00411924">
      <w:pPr>
        <w:spacing w:after="0" w:line="240" w:lineRule="auto"/>
        <w:jc w:val="both"/>
        <w:rPr>
          <w:rFonts w:ascii="Arial" w:hAnsi="Arial" w:cs="Arial"/>
          <w:color w:val="000000"/>
          <w:sz w:val="24"/>
          <w:szCs w:val="24"/>
        </w:rPr>
      </w:pPr>
      <w:r w:rsidRPr="009D1EC0">
        <w:rPr>
          <w:rFonts w:ascii="Arial" w:hAnsi="Arial" w:cs="Arial"/>
          <w:color w:val="000000"/>
          <w:sz w:val="24"/>
          <w:szCs w:val="24"/>
        </w:rPr>
        <w:t xml:space="preserve">If you have any comments on the Newsletter generally or specific items in it, or wish to make a contribution to the next Newsletter, please contact us via our email address - </w:t>
      </w:r>
      <w:hyperlink r:id="rId9" w:history="1">
        <w:r w:rsidRPr="009D1EC0">
          <w:rPr>
            <w:rStyle w:val="Hyperlink"/>
            <w:rFonts w:ascii="Arial" w:hAnsi="Arial" w:cs="Arial"/>
            <w:sz w:val="24"/>
            <w:szCs w:val="24"/>
          </w:rPr>
          <w:t>essexiag@gmail.com</w:t>
        </w:r>
      </w:hyperlink>
      <w:r w:rsidRPr="009D1EC0">
        <w:rPr>
          <w:rFonts w:ascii="Arial" w:hAnsi="Arial" w:cs="Arial"/>
          <w:color w:val="000000"/>
          <w:sz w:val="24"/>
          <w:szCs w:val="24"/>
        </w:rPr>
        <w:t>.</w:t>
      </w:r>
    </w:p>
    <w:p w:rsidR="00FF5FE1" w:rsidRPr="009D1EC0" w:rsidRDefault="00FF5FE1" w:rsidP="00D84907">
      <w:pPr>
        <w:spacing w:after="0" w:line="240" w:lineRule="auto"/>
        <w:rPr>
          <w:rFonts w:ascii="Arial" w:hAnsi="Arial" w:cs="Arial"/>
          <w:color w:val="000000"/>
          <w:sz w:val="24"/>
          <w:szCs w:val="24"/>
        </w:rPr>
      </w:pPr>
    </w:p>
    <w:p w:rsidR="00D84907" w:rsidRDefault="007E178C" w:rsidP="00411924">
      <w:pPr>
        <w:spacing w:after="0" w:line="240" w:lineRule="auto"/>
        <w:jc w:val="both"/>
        <w:rPr>
          <w:rFonts w:ascii="Arial" w:hAnsi="Arial" w:cs="Arial"/>
          <w:color w:val="000000"/>
        </w:rPr>
      </w:pPr>
      <w:r w:rsidRPr="009D1EC0">
        <w:rPr>
          <w:rFonts w:ascii="Arial" w:hAnsi="Arial" w:cs="Arial"/>
          <w:color w:val="000000"/>
          <w:sz w:val="24"/>
          <w:szCs w:val="24"/>
        </w:rPr>
        <w:t>Contributions for the Newsletter should be sent by the end of the mo</w:t>
      </w:r>
      <w:r w:rsidR="00F71F93" w:rsidRPr="009D1EC0">
        <w:rPr>
          <w:rFonts w:ascii="Arial" w:hAnsi="Arial" w:cs="Arial"/>
          <w:color w:val="000000"/>
          <w:sz w:val="24"/>
          <w:szCs w:val="24"/>
        </w:rPr>
        <w:t>n</w:t>
      </w:r>
      <w:r w:rsidRPr="009D1EC0">
        <w:rPr>
          <w:rFonts w:ascii="Arial" w:hAnsi="Arial" w:cs="Arial"/>
          <w:color w:val="000000"/>
          <w:sz w:val="24"/>
          <w:szCs w:val="24"/>
        </w:rPr>
        <w:t>th prior to publication</w:t>
      </w:r>
      <w:r w:rsidR="008275D0" w:rsidRPr="009D1EC0">
        <w:rPr>
          <w:rFonts w:ascii="Arial" w:hAnsi="Arial" w:cs="Arial"/>
          <w:color w:val="000000"/>
          <w:sz w:val="24"/>
          <w:szCs w:val="24"/>
        </w:rPr>
        <w:t xml:space="preserve"> (i.e. by end of March, June, September and December)</w:t>
      </w:r>
      <w:r w:rsidRPr="009D1EC0">
        <w:rPr>
          <w:rFonts w:ascii="Arial" w:hAnsi="Arial" w:cs="Arial"/>
          <w:color w:val="000000"/>
          <w:sz w:val="24"/>
          <w:szCs w:val="24"/>
        </w:rPr>
        <w:t>, please.</w:t>
      </w:r>
      <w:r w:rsidR="00411924" w:rsidRPr="009D1EC0">
        <w:rPr>
          <w:rFonts w:ascii="Arial" w:hAnsi="Arial" w:cs="Arial"/>
          <w:color w:val="000000"/>
          <w:sz w:val="24"/>
          <w:szCs w:val="24"/>
        </w:rPr>
        <w:t xml:space="preserve"> Please submit text as a Word document and photos as separate files such as jp</w:t>
      </w:r>
      <w:r w:rsidR="004E5297">
        <w:rPr>
          <w:rFonts w:ascii="Arial" w:hAnsi="Arial" w:cs="Arial"/>
          <w:color w:val="000000"/>
          <w:sz w:val="24"/>
          <w:szCs w:val="24"/>
        </w:rPr>
        <w:t>e</w:t>
      </w:r>
      <w:r w:rsidR="00411924" w:rsidRPr="009D1EC0">
        <w:rPr>
          <w:rFonts w:ascii="Arial" w:hAnsi="Arial" w:cs="Arial"/>
          <w:color w:val="000000"/>
          <w:sz w:val="24"/>
          <w:szCs w:val="24"/>
        </w:rPr>
        <w:t>gs.</w:t>
      </w:r>
    </w:p>
    <w:p w:rsidR="00F30AA2" w:rsidRDefault="00F30AA2" w:rsidP="00E55F0D">
      <w:pPr>
        <w:spacing w:after="0" w:line="240" w:lineRule="auto"/>
        <w:rPr>
          <w:rFonts w:ascii="Arial" w:hAnsi="Arial" w:cs="Arial"/>
          <w:color w:val="000000"/>
        </w:rPr>
      </w:pPr>
    </w:p>
    <w:p w:rsidR="00C64E4A" w:rsidRPr="006A2129" w:rsidRDefault="00C64E4A" w:rsidP="00E55F0D">
      <w:pPr>
        <w:spacing w:after="0" w:line="240" w:lineRule="auto"/>
        <w:rPr>
          <w:rFonts w:ascii="Arial" w:hAnsi="Arial" w:cs="Arial"/>
        </w:rPr>
      </w:pPr>
    </w:p>
    <w:p w:rsidR="00D84907" w:rsidRDefault="00D84907" w:rsidP="00D84907">
      <w:pPr>
        <w:pBdr>
          <w:top w:val="double" w:sz="6" w:space="1" w:color="FF0000"/>
          <w:left w:val="double" w:sz="6" w:space="4" w:color="FF0000"/>
          <w:bottom w:val="double" w:sz="6" w:space="1" w:color="FF0000"/>
          <w:right w:val="double" w:sz="6" w:space="4" w:color="FF0000"/>
        </w:pBdr>
        <w:spacing w:after="0" w:line="240" w:lineRule="auto"/>
        <w:rPr>
          <w:rFonts w:ascii="Arial" w:eastAsia="Times New Roman" w:hAnsi="Arial" w:cs="Arial"/>
          <w:b/>
          <w:color w:val="FF0000"/>
          <w:sz w:val="28"/>
          <w:szCs w:val="28"/>
          <w:lang w:eastAsia="en-GB"/>
        </w:rPr>
      </w:pPr>
    </w:p>
    <w:p w:rsidR="00F30AA2" w:rsidRPr="00F70FC6" w:rsidRDefault="00F30AA2" w:rsidP="00F30AA2">
      <w:pPr>
        <w:pBdr>
          <w:top w:val="double" w:sz="6" w:space="1" w:color="FF0000"/>
          <w:left w:val="double" w:sz="6" w:space="4" w:color="FF0000"/>
          <w:bottom w:val="double" w:sz="6" w:space="1" w:color="FF0000"/>
          <w:right w:val="double" w:sz="6" w:space="4" w:color="FF0000"/>
        </w:pBdr>
        <w:spacing w:after="0" w:line="240" w:lineRule="auto"/>
        <w:jc w:val="center"/>
        <w:rPr>
          <w:rFonts w:ascii="Arial" w:eastAsia="Times New Roman" w:hAnsi="Arial" w:cs="Arial"/>
          <w:b/>
          <w:color w:val="FF0000"/>
          <w:sz w:val="32"/>
          <w:szCs w:val="32"/>
          <w:lang w:eastAsia="en-GB"/>
        </w:rPr>
      </w:pPr>
      <w:r w:rsidRPr="00F70FC6">
        <w:rPr>
          <w:rFonts w:ascii="Arial" w:eastAsia="Times New Roman" w:hAnsi="Arial" w:cs="Arial"/>
          <w:b/>
          <w:color w:val="FF0000"/>
          <w:sz w:val="32"/>
          <w:szCs w:val="32"/>
          <w:lang w:eastAsia="en-GB"/>
        </w:rPr>
        <w:t xml:space="preserve">Programme of </w:t>
      </w:r>
      <w:r>
        <w:rPr>
          <w:rFonts w:ascii="Arial" w:eastAsia="Times New Roman" w:hAnsi="Arial" w:cs="Arial"/>
          <w:b/>
          <w:color w:val="FF0000"/>
          <w:sz w:val="32"/>
          <w:szCs w:val="32"/>
          <w:lang w:eastAsia="en-GB"/>
        </w:rPr>
        <w:t xml:space="preserve">ESAH / </w:t>
      </w:r>
      <w:r w:rsidRPr="00F70FC6">
        <w:rPr>
          <w:rFonts w:ascii="Arial" w:eastAsia="Times New Roman" w:hAnsi="Arial" w:cs="Arial"/>
          <w:b/>
          <w:color w:val="FF0000"/>
          <w:sz w:val="32"/>
          <w:szCs w:val="32"/>
          <w:lang w:eastAsia="en-GB"/>
        </w:rPr>
        <w:t>EIAG</w:t>
      </w:r>
      <w:r w:rsidR="008B7DEB">
        <w:rPr>
          <w:rFonts w:ascii="Arial" w:eastAsia="Times New Roman" w:hAnsi="Arial" w:cs="Arial"/>
          <w:b/>
          <w:color w:val="FF0000"/>
          <w:sz w:val="32"/>
          <w:szCs w:val="32"/>
          <w:lang w:eastAsia="en-GB"/>
        </w:rPr>
        <w:t xml:space="preserve"> events 2025</w:t>
      </w:r>
    </w:p>
    <w:p w:rsidR="00B96C2F" w:rsidRDefault="00B96C2F" w:rsidP="00B96C2F">
      <w:pPr>
        <w:pBdr>
          <w:top w:val="double" w:sz="6" w:space="1" w:color="FF0000"/>
          <w:left w:val="double" w:sz="6" w:space="4" w:color="FF0000"/>
          <w:bottom w:val="double" w:sz="6" w:space="1" w:color="FF0000"/>
          <w:right w:val="double" w:sz="6" w:space="4" w:color="FF0000"/>
        </w:pBdr>
        <w:spacing w:after="0" w:line="240" w:lineRule="auto"/>
        <w:jc w:val="both"/>
        <w:rPr>
          <w:rFonts w:ascii="Arial" w:hAnsi="Arial" w:cs="Arial"/>
          <w:i/>
          <w:sz w:val="24"/>
          <w:szCs w:val="24"/>
        </w:rPr>
      </w:pPr>
    </w:p>
    <w:p w:rsidR="00B96C2F" w:rsidRDefault="00B96C2F" w:rsidP="00B96C2F">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b/>
          <w:sz w:val="24"/>
          <w:szCs w:val="24"/>
        </w:rPr>
      </w:pPr>
      <w:r w:rsidRPr="00B96C2F">
        <w:rPr>
          <w:rFonts w:ascii="Arial" w:hAnsi="Arial" w:cs="Arial"/>
          <w:b/>
          <w:color w:val="FF0000"/>
          <w:sz w:val="32"/>
          <w:szCs w:val="32"/>
        </w:rPr>
        <w:t>EIAG Annual Meeting</w:t>
      </w:r>
      <w:r w:rsidRPr="00B96C2F">
        <w:rPr>
          <w:rFonts w:ascii="Arial" w:hAnsi="Arial" w:cs="Arial"/>
          <w:b/>
          <w:color w:val="FF0000"/>
          <w:sz w:val="24"/>
          <w:szCs w:val="24"/>
        </w:rPr>
        <w:t xml:space="preserve"> </w:t>
      </w:r>
      <w:r>
        <w:rPr>
          <w:rFonts w:ascii="Arial" w:hAnsi="Arial" w:cs="Arial"/>
          <w:b/>
          <w:sz w:val="24"/>
          <w:szCs w:val="24"/>
        </w:rPr>
        <w:t>– Saturday 18</w:t>
      </w:r>
      <w:r w:rsidRPr="00B96C2F">
        <w:rPr>
          <w:rFonts w:ascii="Arial" w:hAnsi="Arial" w:cs="Arial"/>
          <w:b/>
          <w:sz w:val="24"/>
          <w:szCs w:val="24"/>
          <w:vertAlign w:val="superscript"/>
        </w:rPr>
        <w:t>th</w:t>
      </w:r>
      <w:r>
        <w:rPr>
          <w:rFonts w:ascii="Arial" w:hAnsi="Arial" w:cs="Arial"/>
          <w:b/>
          <w:sz w:val="24"/>
          <w:szCs w:val="24"/>
        </w:rPr>
        <w:t xml:space="preserve"> October 2025, 2:00 – 4:30pm</w:t>
      </w:r>
    </w:p>
    <w:p w:rsidR="00F30AA2" w:rsidRDefault="00B96C2F" w:rsidP="00B96C2F">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b/>
          <w:sz w:val="24"/>
          <w:szCs w:val="24"/>
        </w:rPr>
      </w:pPr>
      <w:r>
        <w:rPr>
          <w:rFonts w:ascii="Arial" w:hAnsi="Arial" w:cs="Arial"/>
          <w:b/>
          <w:sz w:val="24"/>
          <w:szCs w:val="24"/>
        </w:rPr>
        <w:t>at the Essex Record Office</w:t>
      </w:r>
    </w:p>
    <w:p w:rsidR="00B96C2F" w:rsidRDefault="00B96C2F" w:rsidP="00B96C2F">
      <w:pPr>
        <w:pBdr>
          <w:top w:val="double" w:sz="6" w:space="1" w:color="FF0000"/>
          <w:left w:val="double" w:sz="6" w:space="4" w:color="FF0000"/>
          <w:bottom w:val="double" w:sz="6" w:space="1" w:color="FF0000"/>
          <w:right w:val="double" w:sz="6" w:space="4" w:color="FF0000"/>
        </w:pBdr>
        <w:spacing w:after="0" w:line="240" w:lineRule="auto"/>
        <w:jc w:val="both"/>
        <w:rPr>
          <w:rFonts w:ascii="Arial" w:hAnsi="Arial" w:cs="Arial"/>
          <w:b/>
          <w:sz w:val="24"/>
          <w:szCs w:val="24"/>
        </w:rPr>
      </w:pPr>
    </w:p>
    <w:p w:rsidR="00B96C2F" w:rsidRDefault="00B96C2F" w:rsidP="00B96C2F">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b/>
          <w:sz w:val="24"/>
          <w:szCs w:val="24"/>
        </w:rPr>
      </w:pPr>
      <w:r>
        <w:rPr>
          <w:rFonts w:ascii="Arial" w:hAnsi="Arial" w:cs="Arial"/>
          <w:b/>
          <w:sz w:val="24"/>
          <w:szCs w:val="24"/>
        </w:rPr>
        <w:t>A short time of EIAG business will be followed by talks on the impact of the development of railways in Essex to mark the 200</w:t>
      </w:r>
      <w:r w:rsidRPr="00B96C2F">
        <w:rPr>
          <w:rFonts w:ascii="Arial" w:hAnsi="Arial" w:cs="Arial"/>
          <w:b/>
          <w:sz w:val="24"/>
          <w:szCs w:val="24"/>
          <w:vertAlign w:val="superscript"/>
        </w:rPr>
        <w:t>th</w:t>
      </w:r>
      <w:r>
        <w:rPr>
          <w:rFonts w:ascii="Arial" w:hAnsi="Arial" w:cs="Arial"/>
          <w:b/>
          <w:sz w:val="24"/>
          <w:szCs w:val="24"/>
        </w:rPr>
        <w:t xml:space="preserve"> Anniversary o</w:t>
      </w:r>
      <w:r w:rsidR="00D45687">
        <w:rPr>
          <w:rFonts w:ascii="Arial" w:hAnsi="Arial" w:cs="Arial"/>
          <w:b/>
          <w:sz w:val="24"/>
          <w:szCs w:val="24"/>
        </w:rPr>
        <w:t>f the opening of the Stockton &amp;</w:t>
      </w:r>
      <w:r>
        <w:rPr>
          <w:rFonts w:ascii="Arial" w:hAnsi="Arial" w:cs="Arial"/>
          <w:b/>
          <w:sz w:val="24"/>
          <w:szCs w:val="24"/>
        </w:rPr>
        <w:t xml:space="preserve"> Darlington Railway – full details below.</w:t>
      </w:r>
    </w:p>
    <w:p w:rsidR="00B96C2F" w:rsidRPr="00B96C2F" w:rsidRDefault="00B96C2F" w:rsidP="00B96C2F">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b/>
          <w:sz w:val="24"/>
          <w:szCs w:val="24"/>
        </w:rPr>
      </w:pPr>
    </w:p>
    <w:p w:rsidR="006A2129" w:rsidRDefault="006A2129" w:rsidP="009748C2">
      <w:pPr>
        <w:spacing w:after="0" w:line="240" w:lineRule="auto"/>
        <w:rPr>
          <w:rFonts w:ascii="Arial" w:hAnsi="Arial" w:cs="Arial"/>
          <w:b/>
          <w:bCs/>
          <w:noProof/>
          <w:sz w:val="28"/>
          <w:szCs w:val="28"/>
          <w:lang w:eastAsia="en-GB"/>
        </w:rPr>
      </w:pPr>
    </w:p>
    <w:p w:rsidR="00D87EE7" w:rsidRDefault="00D45687" w:rsidP="00D45687">
      <w:pPr>
        <w:spacing w:after="0"/>
        <w:jc w:val="both"/>
        <w:rPr>
          <w:rFonts w:ascii="Arial" w:hAnsi="Arial" w:cs="Arial"/>
          <w:bCs/>
          <w:noProof/>
          <w:sz w:val="24"/>
          <w:szCs w:val="24"/>
          <w:lang w:eastAsia="en-GB"/>
        </w:rPr>
      </w:pPr>
      <w:r>
        <w:rPr>
          <w:rFonts w:ascii="Arial" w:hAnsi="Arial" w:cs="Arial"/>
          <w:bCs/>
          <w:noProof/>
          <w:sz w:val="24"/>
          <w:szCs w:val="24"/>
          <w:lang w:eastAsia="en-GB"/>
        </w:rPr>
        <w:drawing>
          <wp:inline distT="0" distB="0" distL="0" distR="0" wp14:anchorId="210AC818" wp14:editId="35AB13AA">
            <wp:extent cx="2181225" cy="119396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2302" cy="1194558"/>
                    </a:xfrm>
                    <a:prstGeom prst="rect">
                      <a:avLst/>
                    </a:prstGeom>
                    <a:noFill/>
                  </pic:spPr>
                </pic:pic>
              </a:graphicData>
            </a:graphic>
          </wp:inline>
        </w:drawing>
      </w:r>
      <w:r>
        <w:rPr>
          <w:rFonts w:ascii="Arial" w:hAnsi="Arial" w:cs="Arial"/>
          <w:bCs/>
          <w:noProof/>
          <w:sz w:val="24"/>
          <w:szCs w:val="24"/>
          <w:lang w:eastAsia="en-GB"/>
        </w:rPr>
        <w:tab/>
      </w:r>
      <w:r>
        <w:rPr>
          <w:rFonts w:ascii="Arial" w:hAnsi="Arial" w:cs="Arial"/>
          <w:bCs/>
          <w:noProof/>
          <w:sz w:val="24"/>
          <w:szCs w:val="24"/>
          <w:lang w:eastAsia="en-GB"/>
        </w:rPr>
        <w:tab/>
      </w:r>
      <w:r>
        <w:rPr>
          <w:rFonts w:ascii="Arial" w:hAnsi="Arial" w:cs="Arial"/>
          <w:bCs/>
          <w:noProof/>
          <w:sz w:val="24"/>
          <w:szCs w:val="24"/>
          <w:lang w:eastAsia="en-GB"/>
        </w:rPr>
        <w:tab/>
      </w:r>
      <w:r w:rsidRPr="00D45687">
        <w:rPr>
          <w:rFonts w:ascii="Arial" w:hAnsi="Arial" w:cs="Arial"/>
          <w:bCs/>
          <w:noProof/>
          <w:lang w:eastAsia="en-GB"/>
        </w:rPr>
        <w:drawing>
          <wp:inline distT="0" distB="0" distL="0" distR="0">
            <wp:extent cx="2266950" cy="1242624"/>
            <wp:effectExtent l="0" t="0" r="0" b="0"/>
            <wp:docPr id="3" name="Picture 3" descr="C:\Users\TCros\Documents\Tony\EIAG\Newsletters\S&amp;DR 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Cros\Documents\Tony\EIAG\Newsletters\S&amp;DR 20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0" cy="1242624"/>
                    </a:xfrm>
                    <a:prstGeom prst="rect">
                      <a:avLst/>
                    </a:prstGeom>
                    <a:noFill/>
                    <a:ln>
                      <a:noFill/>
                    </a:ln>
                  </pic:spPr>
                </pic:pic>
              </a:graphicData>
            </a:graphic>
          </wp:inline>
        </w:drawing>
      </w:r>
    </w:p>
    <w:p w:rsidR="00FB773E" w:rsidRDefault="00D87EE7" w:rsidP="00FB773E">
      <w:pPr>
        <w:spacing w:after="0"/>
        <w:jc w:val="center"/>
        <w:rPr>
          <w:rFonts w:ascii="Arial" w:hAnsi="Arial" w:cs="Arial"/>
          <w:b/>
          <w:bCs/>
          <w:noProof/>
          <w:sz w:val="28"/>
          <w:szCs w:val="28"/>
        </w:rPr>
      </w:pPr>
      <w:r>
        <w:rPr>
          <w:rFonts w:ascii="Arial" w:hAnsi="Arial" w:cs="Arial"/>
          <w:b/>
          <w:bCs/>
          <w:noProof/>
          <w:sz w:val="28"/>
          <w:szCs w:val="28"/>
        </w:rPr>
        <w:lastRenderedPageBreak/>
        <w:t>West Ham Engine House</w:t>
      </w:r>
    </w:p>
    <w:p w:rsidR="00D87EE7" w:rsidRDefault="00D87EE7" w:rsidP="00D87EE7">
      <w:pPr>
        <w:spacing w:after="0"/>
        <w:jc w:val="both"/>
        <w:rPr>
          <w:rFonts w:ascii="Arial" w:hAnsi="Arial" w:cs="Arial"/>
          <w:bCs/>
          <w:noProof/>
          <w:sz w:val="24"/>
          <w:szCs w:val="24"/>
        </w:rPr>
      </w:pPr>
    </w:p>
    <w:p w:rsidR="00D87EE7" w:rsidRDefault="00D87EE7" w:rsidP="00865A39">
      <w:pPr>
        <w:spacing w:after="0" w:line="240" w:lineRule="auto"/>
        <w:jc w:val="both"/>
        <w:rPr>
          <w:rFonts w:ascii="Arial" w:hAnsi="Arial" w:cs="Arial"/>
          <w:bCs/>
          <w:noProof/>
          <w:sz w:val="24"/>
          <w:szCs w:val="24"/>
        </w:rPr>
      </w:pPr>
      <w:r>
        <w:rPr>
          <w:rFonts w:ascii="Arial" w:hAnsi="Arial" w:cs="Arial"/>
          <w:bCs/>
          <w:noProof/>
          <w:sz w:val="24"/>
          <w:szCs w:val="24"/>
        </w:rPr>
        <w:t>On Saturday 12</w:t>
      </w:r>
      <w:r w:rsidRPr="00D87EE7">
        <w:rPr>
          <w:rFonts w:ascii="Arial" w:hAnsi="Arial" w:cs="Arial"/>
          <w:bCs/>
          <w:noProof/>
          <w:sz w:val="24"/>
          <w:szCs w:val="24"/>
          <w:vertAlign w:val="superscript"/>
        </w:rPr>
        <w:t>th</w:t>
      </w:r>
      <w:r>
        <w:rPr>
          <w:rFonts w:ascii="Arial" w:hAnsi="Arial" w:cs="Arial"/>
          <w:bCs/>
          <w:noProof/>
          <w:sz w:val="24"/>
          <w:szCs w:val="24"/>
        </w:rPr>
        <w:t xml:space="preserve"> July the West Ham Engine House in Abbey Road, Stratford, </w:t>
      </w:r>
      <w:r w:rsidR="00864D7A">
        <w:rPr>
          <w:rFonts w:ascii="Arial" w:hAnsi="Arial" w:cs="Arial"/>
          <w:bCs/>
          <w:noProof/>
          <w:sz w:val="24"/>
          <w:szCs w:val="24"/>
        </w:rPr>
        <w:t>was opened for</w:t>
      </w:r>
      <w:r>
        <w:rPr>
          <w:rFonts w:ascii="Arial" w:hAnsi="Arial" w:cs="Arial"/>
          <w:bCs/>
          <w:noProof/>
          <w:sz w:val="24"/>
          <w:szCs w:val="24"/>
        </w:rPr>
        <w:t xml:space="preserve"> invited guests and societies to see this historic pumping station </w:t>
      </w:r>
      <w:r w:rsidR="00865A39">
        <w:rPr>
          <w:rFonts w:ascii="Arial" w:hAnsi="Arial" w:cs="Arial"/>
          <w:bCs/>
          <w:noProof/>
          <w:sz w:val="24"/>
          <w:szCs w:val="24"/>
        </w:rPr>
        <w:t xml:space="preserve">which is </w:t>
      </w:r>
      <w:r>
        <w:rPr>
          <w:rFonts w:ascii="Arial" w:hAnsi="Arial" w:cs="Arial"/>
          <w:bCs/>
          <w:noProof/>
          <w:sz w:val="24"/>
          <w:szCs w:val="24"/>
        </w:rPr>
        <w:t>not normally open to the public. A large number of enthusiasts gathered and were shown around in small groups starting in the engine house itself, followed by a walk around the outside of the whole building and finally a look at the cellars</w:t>
      </w:r>
      <w:r w:rsidR="007204AA">
        <w:rPr>
          <w:rFonts w:ascii="Arial" w:hAnsi="Arial" w:cs="Arial"/>
          <w:bCs/>
          <w:noProof/>
          <w:sz w:val="24"/>
          <w:szCs w:val="24"/>
        </w:rPr>
        <w:t>!</w:t>
      </w:r>
    </w:p>
    <w:p w:rsidR="00CC0263" w:rsidRDefault="00CC0263" w:rsidP="00865A39">
      <w:pPr>
        <w:spacing w:after="0" w:line="240" w:lineRule="auto"/>
        <w:jc w:val="both"/>
        <w:rPr>
          <w:rFonts w:ascii="Arial" w:hAnsi="Arial" w:cs="Arial"/>
          <w:bCs/>
          <w:noProof/>
          <w:sz w:val="24"/>
          <w:szCs w:val="24"/>
        </w:rPr>
      </w:pPr>
    </w:p>
    <w:p w:rsidR="00CC0263" w:rsidRDefault="00CC0263" w:rsidP="009D6371">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3552825" cy="238950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2825" cy="2389505"/>
                    </a:xfrm>
                    <a:prstGeom prst="rect">
                      <a:avLst/>
                    </a:prstGeom>
                    <a:noFill/>
                  </pic:spPr>
                </pic:pic>
              </a:graphicData>
            </a:graphic>
            <wp14:sizeRelH relativeFrom="page">
              <wp14:pctWidth>0</wp14:pctWidth>
            </wp14:sizeRelH>
            <wp14:sizeRelV relativeFrom="page">
              <wp14:pctHeight>0</wp14:pctHeight>
            </wp14:sizeRelV>
          </wp:anchor>
        </w:drawing>
      </w:r>
      <w:r w:rsidR="007207D5">
        <w:rPr>
          <w:rFonts w:ascii="Arial" w:hAnsi="Arial" w:cs="Arial"/>
          <w:bCs/>
          <w:noProof/>
          <w:sz w:val="24"/>
          <w:szCs w:val="24"/>
          <w:lang w:eastAsia="en-GB"/>
        </w:rPr>
        <w:t xml:space="preserve">West Ham Pumping Station was built to raise local sewage to the level of Joseph Bazalgette’s Northern Outfall Sewer of 1864, along which it then flowed under gravity to Beckton Treatment Works. Construction began in 1897 and it was completed c1900 as a combined pumping station and electric power station, the latter </w:t>
      </w:r>
      <w:r w:rsidR="00864D7A">
        <w:rPr>
          <w:rFonts w:ascii="Arial" w:hAnsi="Arial" w:cs="Arial"/>
          <w:bCs/>
          <w:noProof/>
          <w:sz w:val="24"/>
          <w:szCs w:val="24"/>
          <w:lang w:eastAsia="en-GB"/>
        </w:rPr>
        <w:t xml:space="preserve">soon </w:t>
      </w:r>
      <w:r w:rsidR="007207D5">
        <w:rPr>
          <w:rFonts w:ascii="Arial" w:hAnsi="Arial" w:cs="Arial"/>
          <w:bCs/>
          <w:noProof/>
          <w:sz w:val="24"/>
          <w:szCs w:val="24"/>
          <w:lang w:eastAsia="en-GB"/>
        </w:rPr>
        <w:t>being replaced by a larger power station elsewhere.</w:t>
      </w:r>
    </w:p>
    <w:p w:rsidR="00CC0263" w:rsidRPr="00CC0263" w:rsidRDefault="00CC0263" w:rsidP="009D6371">
      <w:pPr>
        <w:spacing w:after="0" w:line="240" w:lineRule="auto"/>
        <w:jc w:val="both"/>
        <w:rPr>
          <w:rFonts w:ascii="Arial" w:hAnsi="Arial" w:cs="Arial"/>
          <w:bCs/>
          <w:i/>
          <w:noProof/>
          <w:sz w:val="24"/>
          <w:szCs w:val="24"/>
          <w:lang w:eastAsia="en-GB"/>
        </w:rPr>
      </w:pPr>
      <w:r>
        <w:rPr>
          <w:rFonts w:ascii="Arial" w:hAnsi="Arial" w:cs="Arial"/>
          <w:bCs/>
          <w:i/>
          <w:noProof/>
          <w:sz w:val="24"/>
          <w:szCs w:val="24"/>
          <w:lang w:eastAsia="en-GB"/>
        </w:rPr>
        <w:t>The Engine House</w:t>
      </w:r>
    </w:p>
    <w:p w:rsidR="00CC0263" w:rsidRDefault="00CC0263" w:rsidP="009D6371">
      <w:pPr>
        <w:spacing w:after="0" w:line="240" w:lineRule="auto"/>
        <w:jc w:val="both"/>
        <w:rPr>
          <w:rFonts w:ascii="Arial" w:hAnsi="Arial" w:cs="Arial"/>
          <w:bCs/>
          <w:noProof/>
          <w:sz w:val="24"/>
          <w:szCs w:val="24"/>
          <w:lang w:eastAsia="en-GB"/>
        </w:rPr>
      </w:pPr>
    </w:p>
    <w:p w:rsidR="00856865" w:rsidRDefault="00856865" w:rsidP="009D6371">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drawing>
          <wp:inline distT="0" distB="0" distL="0" distR="0" wp14:anchorId="5FCB29BE">
            <wp:extent cx="5730875" cy="2646045"/>
            <wp:effectExtent l="0" t="0" r="317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2646045"/>
                    </a:xfrm>
                    <a:prstGeom prst="rect">
                      <a:avLst/>
                    </a:prstGeom>
                    <a:noFill/>
                  </pic:spPr>
                </pic:pic>
              </a:graphicData>
            </a:graphic>
          </wp:inline>
        </w:drawing>
      </w:r>
    </w:p>
    <w:p w:rsidR="00856865" w:rsidRPr="00856865" w:rsidRDefault="00856865" w:rsidP="009D6371">
      <w:pPr>
        <w:spacing w:after="0" w:line="240" w:lineRule="auto"/>
        <w:jc w:val="both"/>
        <w:rPr>
          <w:rFonts w:ascii="Arial" w:hAnsi="Arial" w:cs="Arial"/>
          <w:bCs/>
          <w:i/>
          <w:noProof/>
          <w:sz w:val="24"/>
          <w:szCs w:val="24"/>
          <w:lang w:eastAsia="en-GB"/>
        </w:rPr>
      </w:pPr>
      <w:r>
        <w:rPr>
          <w:rFonts w:ascii="Arial" w:hAnsi="Arial" w:cs="Arial"/>
          <w:bCs/>
          <w:i/>
          <w:noProof/>
          <w:sz w:val="24"/>
          <w:szCs w:val="24"/>
          <w:lang w:eastAsia="en-GB"/>
        </w:rPr>
        <w:t>One of the two beams showing the maker’s mark</w:t>
      </w:r>
    </w:p>
    <w:p w:rsidR="00856865" w:rsidRDefault="00856865" w:rsidP="009D6371">
      <w:pPr>
        <w:spacing w:after="0" w:line="240" w:lineRule="auto"/>
        <w:jc w:val="both"/>
        <w:rPr>
          <w:rFonts w:ascii="Arial" w:hAnsi="Arial" w:cs="Arial"/>
          <w:bCs/>
          <w:noProof/>
          <w:sz w:val="24"/>
          <w:szCs w:val="24"/>
          <w:lang w:eastAsia="en-GB"/>
        </w:rPr>
      </w:pPr>
    </w:p>
    <w:p w:rsidR="00856865" w:rsidRDefault="007207D5" w:rsidP="009D6371">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The two Woolf compound beam engines built by Lilleshall of Oakengates</w:t>
      </w:r>
      <w:r w:rsidR="003D11D6">
        <w:rPr>
          <w:rFonts w:ascii="Arial" w:hAnsi="Arial" w:cs="Arial"/>
          <w:bCs/>
          <w:noProof/>
          <w:sz w:val="24"/>
          <w:szCs w:val="24"/>
          <w:lang w:eastAsia="en-GB"/>
        </w:rPr>
        <w:t>, Shropshire, in 1895 – 1900</w:t>
      </w:r>
      <w:r w:rsidR="00864D7A">
        <w:rPr>
          <w:rFonts w:ascii="Arial" w:hAnsi="Arial" w:cs="Arial"/>
          <w:bCs/>
          <w:noProof/>
          <w:sz w:val="24"/>
          <w:szCs w:val="24"/>
          <w:lang w:eastAsia="en-GB"/>
        </w:rPr>
        <w:t xml:space="preserve"> operated well into the</w:t>
      </w:r>
      <w:r w:rsidR="003D11D6">
        <w:rPr>
          <w:rFonts w:ascii="Arial" w:hAnsi="Arial" w:cs="Arial"/>
          <w:bCs/>
          <w:noProof/>
          <w:sz w:val="24"/>
          <w:szCs w:val="24"/>
          <w:lang w:eastAsia="en-GB"/>
        </w:rPr>
        <w:t xml:space="preserve"> C20th, N</w:t>
      </w:r>
      <w:r w:rsidR="00864D7A">
        <w:rPr>
          <w:rFonts w:ascii="Arial" w:hAnsi="Arial" w:cs="Arial"/>
          <w:bCs/>
          <w:noProof/>
          <w:sz w:val="24"/>
          <w:szCs w:val="24"/>
          <w:lang w:eastAsia="en-GB"/>
        </w:rPr>
        <w:t>o. 2 engine ceasing</w:t>
      </w:r>
      <w:r w:rsidR="003D11D6">
        <w:rPr>
          <w:rFonts w:ascii="Arial" w:hAnsi="Arial" w:cs="Arial"/>
          <w:bCs/>
          <w:noProof/>
          <w:sz w:val="24"/>
          <w:szCs w:val="24"/>
          <w:lang w:eastAsia="en-GB"/>
        </w:rPr>
        <w:t xml:space="preserve"> operation at 12:00 noon on 10</w:t>
      </w:r>
      <w:r w:rsidR="003D11D6" w:rsidRPr="003D11D6">
        <w:rPr>
          <w:rFonts w:ascii="Arial" w:hAnsi="Arial" w:cs="Arial"/>
          <w:bCs/>
          <w:noProof/>
          <w:sz w:val="24"/>
          <w:szCs w:val="24"/>
          <w:vertAlign w:val="superscript"/>
          <w:lang w:eastAsia="en-GB"/>
        </w:rPr>
        <w:t>th</w:t>
      </w:r>
      <w:r w:rsidR="003D11D6">
        <w:rPr>
          <w:rFonts w:ascii="Arial" w:hAnsi="Arial" w:cs="Arial"/>
          <w:bCs/>
          <w:noProof/>
          <w:sz w:val="24"/>
          <w:szCs w:val="24"/>
          <w:lang w:eastAsia="en-GB"/>
        </w:rPr>
        <w:t xml:space="preserve"> January 1972. Both engines survive intact in the engine house, but the nine Lancashire boilers which created the steam have been removed, the boiler house now being used as a church</w:t>
      </w:r>
      <w:r w:rsidR="00757F38">
        <w:rPr>
          <w:rFonts w:ascii="Arial" w:hAnsi="Arial" w:cs="Arial"/>
          <w:bCs/>
          <w:noProof/>
          <w:sz w:val="24"/>
          <w:szCs w:val="24"/>
          <w:lang w:eastAsia="en-GB"/>
        </w:rPr>
        <w:t>, and the chimney has been demolished</w:t>
      </w:r>
      <w:r w:rsidR="003D11D6">
        <w:rPr>
          <w:rFonts w:ascii="Arial" w:hAnsi="Arial" w:cs="Arial"/>
          <w:bCs/>
          <w:noProof/>
          <w:sz w:val="24"/>
          <w:szCs w:val="24"/>
          <w:lang w:eastAsia="en-GB"/>
        </w:rPr>
        <w:t>.</w:t>
      </w:r>
    </w:p>
    <w:p w:rsidR="00856865" w:rsidRDefault="00856865" w:rsidP="009D6371">
      <w:pPr>
        <w:spacing w:after="0" w:line="240" w:lineRule="auto"/>
        <w:jc w:val="both"/>
        <w:rPr>
          <w:rFonts w:ascii="Arial" w:hAnsi="Arial" w:cs="Arial"/>
          <w:bCs/>
          <w:noProof/>
          <w:sz w:val="24"/>
          <w:szCs w:val="24"/>
          <w:lang w:eastAsia="en-GB"/>
        </w:rPr>
      </w:pPr>
    </w:p>
    <w:p w:rsidR="00856865" w:rsidRDefault="00856865" w:rsidP="009D6371">
      <w:pPr>
        <w:spacing w:after="0" w:line="240" w:lineRule="auto"/>
        <w:jc w:val="both"/>
        <w:rPr>
          <w:rFonts w:ascii="Arial" w:hAnsi="Arial" w:cs="Arial"/>
          <w:bCs/>
          <w:noProof/>
          <w:sz w:val="24"/>
          <w:szCs w:val="24"/>
          <w:lang w:eastAsia="en-GB"/>
        </w:rPr>
      </w:pPr>
    </w:p>
    <w:p w:rsidR="00856865" w:rsidRDefault="003913BE" w:rsidP="009D6371">
      <w:pPr>
        <w:spacing w:after="0" w:line="240" w:lineRule="auto"/>
        <w:jc w:val="both"/>
        <w:rPr>
          <w:rFonts w:ascii="Arial" w:hAnsi="Arial" w:cs="Arial"/>
          <w:bCs/>
          <w:noProof/>
          <w:sz w:val="24"/>
          <w:szCs w:val="24"/>
          <w:lang w:eastAsia="en-GB"/>
        </w:rPr>
      </w:pPr>
      <w:r w:rsidRPr="00FC48E7">
        <w:rPr>
          <w:rFonts w:ascii="Arial" w:hAnsi="Arial" w:cs="Arial"/>
          <w:bCs/>
          <w:noProof/>
          <w:sz w:val="24"/>
          <w:szCs w:val="24"/>
          <w:lang w:eastAsia="en-GB"/>
        </w:rPr>
        <w:drawing>
          <wp:inline distT="0" distB="0" distL="0" distR="0" wp14:anchorId="25461B32" wp14:editId="0D8E1EB0">
            <wp:extent cx="5730875" cy="2646045"/>
            <wp:effectExtent l="0" t="0" r="317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2646045"/>
                    </a:xfrm>
                    <a:prstGeom prst="rect">
                      <a:avLst/>
                    </a:prstGeom>
                    <a:noFill/>
                  </pic:spPr>
                </pic:pic>
              </a:graphicData>
            </a:graphic>
          </wp:inline>
        </w:drawing>
      </w:r>
    </w:p>
    <w:p w:rsidR="003913BE" w:rsidRPr="003913BE" w:rsidRDefault="003913BE" w:rsidP="009D6371">
      <w:pPr>
        <w:spacing w:after="0" w:line="240" w:lineRule="auto"/>
        <w:jc w:val="both"/>
        <w:rPr>
          <w:rFonts w:ascii="Arial" w:hAnsi="Arial" w:cs="Arial"/>
          <w:bCs/>
          <w:i/>
          <w:noProof/>
          <w:sz w:val="24"/>
          <w:szCs w:val="24"/>
          <w:lang w:eastAsia="en-GB"/>
        </w:rPr>
      </w:pPr>
      <w:r>
        <w:rPr>
          <w:rFonts w:ascii="Arial" w:hAnsi="Arial" w:cs="Arial"/>
          <w:bCs/>
          <w:i/>
          <w:noProof/>
          <w:sz w:val="24"/>
          <w:szCs w:val="24"/>
          <w:lang w:eastAsia="en-GB"/>
        </w:rPr>
        <w:t>The Gantry Crane made by J. Booth &amp; Bros. Engineers of Leeds</w:t>
      </w:r>
    </w:p>
    <w:p w:rsidR="003913BE" w:rsidRDefault="003913BE" w:rsidP="009D6371">
      <w:pPr>
        <w:spacing w:after="0" w:line="240" w:lineRule="auto"/>
        <w:jc w:val="both"/>
        <w:rPr>
          <w:rFonts w:ascii="Arial" w:hAnsi="Arial" w:cs="Arial"/>
          <w:bCs/>
          <w:noProof/>
          <w:sz w:val="24"/>
          <w:szCs w:val="24"/>
          <w:lang w:eastAsia="en-GB"/>
        </w:rPr>
      </w:pPr>
    </w:p>
    <w:p w:rsidR="007207D5" w:rsidRDefault="00CC0263" w:rsidP="009D6371">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 xml:space="preserve">Also in the engine house survives the overhead gantry crane, which apparently can still be moved. </w:t>
      </w:r>
      <w:r w:rsidR="003D11D6">
        <w:rPr>
          <w:rFonts w:ascii="Arial" w:hAnsi="Arial" w:cs="Arial"/>
          <w:bCs/>
          <w:noProof/>
          <w:sz w:val="24"/>
          <w:szCs w:val="24"/>
          <w:lang w:eastAsia="en-GB"/>
        </w:rPr>
        <w:t>I</w:t>
      </w:r>
      <w:r w:rsidR="00757F38">
        <w:rPr>
          <w:rFonts w:ascii="Arial" w:hAnsi="Arial" w:cs="Arial"/>
          <w:bCs/>
          <w:noProof/>
          <w:sz w:val="24"/>
          <w:szCs w:val="24"/>
          <w:lang w:eastAsia="en-GB"/>
        </w:rPr>
        <w:t>t is unclear as for</w:t>
      </w:r>
      <w:r w:rsidR="003D11D6">
        <w:rPr>
          <w:rFonts w:ascii="Arial" w:hAnsi="Arial" w:cs="Arial"/>
          <w:bCs/>
          <w:noProof/>
          <w:sz w:val="24"/>
          <w:szCs w:val="24"/>
          <w:lang w:eastAsia="en-GB"/>
        </w:rPr>
        <w:t xml:space="preserve"> what t</w:t>
      </w:r>
      <w:r w:rsidR="00757F38">
        <w:rPr>
          <w:rFonts w:ascii="Arial" w:hAnsi="Arial" w:cs="Arial"/>
          <w:bCs/>
          <w:noProof/>
          <w:sz w:val="24"/>
          <w:szCs w:val="24"/>
          <w:lang w:eastAsia="en-GB"/>
        </w:rPr>
        <w:t>he cellars were used</w:t>
      </w:r>
      <w:r w:rsidR="003D11D6">
        <w:rPr>
          <w:rFonts w:ascii="Arial" w:hAnsi="Arial" w:cs="Arial"/>
          <w:bCs/>
          <w:noProof/>
          <w:sz w:val="24"/>
          <w:szCs w:val="24"/>
          <w:lang w:eastAsia="en-GB"/>
        </w:rPr>
        <w:t xml:space="preserve"> – general storage or maybe for coal for the boilers?</w:t>
      </w:r>
      <w:r w:rsidR="00757F38">
        <w:rPr>
          <w:rFonts w:ascii="Arial" w:hAnsi="Arial" w:cs="Arial"/>
          <w:bCs/>
          <w:noProof/>
          <w:sz w:val="24"/>
          <w:szCs w:val="24"/>
          <w:lang w:eastAsia="en-GB"/>
        </w:rPr>
        <w:t xml:space="preserve"> Also to be seen adjacent to the site is a wharf on Abbey Creek, part of the tidal Channelsea River, at which barges unloaded coal for the station and there was also a railway connection.</w:t>
      </w:r>
    </w:p>
    <w:p w:rsidR="003913BE" w:rsidRDefault="003913BE" w:rsidP="009D6371">
      <w:pPr>
        <w:spacing w:after="0" w:line="240" w:lineRule="auto"/>
        <w:jc w:val="both"/>
        <w:rPr>
          <w:rFonts w:ascii="Arial" w:hAnsi="Arial" w:cs="Arial"/>
          <w:bCs/>
          <w:noProof/>
          <w:sz w:val="24"/>
          <w:szCs w:val="24"/>
          <w:lang w:eastAsia="en-GB"/>
        </w:rPr>
      </w:pPr>
    </w:p>
    <w:p w:rsidR="003913BE" w:rsidRDefault="003913BE" w:rsidP="009D6371">
      <w:pPr>
        <w:spacing w:after="0" w:line="240" w:lineRule="auto"/>
        <w:jc w:val="both"/>
        <w:rPr>
          <w:rFonts w:ascii="Arial" w:hAnsi="Arial" w:cs="Arial"/>
          <w:bCs/>
          <w:noProof/>
          <w:sz w:val="24"/>
          <w:szCs w:val="24"/>
        </w:rPr>
      </w:pPr>
      <w:r>
        <w:rPr>
          <w:rFonts w:ascii="Arial" w:hAnsi="Arial" w:cs="Arial"/>
          <w:bCs/>
          <w:noProof/>
          <w:sz w:val="24"/>
          <w:szCs w:val="24"/>
          <w:lang w:eastAsia="en-GB"/>
        </w:rPr>
        <w:drawing>
          <wp:inline distT="0" distB="0" distL="0" distR="0">
            <wp:extent cx="5732145" cy="2717731"/>
            <wp:effectExtent l="0" t="0" r="1905" b="6985"/>
            <wp:docPr id="7" name="Picture 7" descr="C:\Users\TCros\Pictures\West Ham P S 12-07-25\DSCF7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Cros\Pictures\West Ham P S 12-07-25\DSCF77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2717731"/>
                    </a:xfrm>
                    <a:prstGeom prst="rect">
                      <a:avLst/>
                    </a:prstGeom>
                    <a:noFill/>
                    <a:ln>
                      <a:noFill/>
                    </a:ln>
                  </pic:spPr>
                </pic:pic>
              </a:graphicData>
            </a:graphic>
          </wp:inline>
        </w:drawing>
      </w:r>
    </w:p>
    <w:p w:rsidR="003913BE" w:rsidRPr="003913BE" w:rsidRDefault="003913BE" w:rsidP="009D6371">
      <w:pPr>
        <w:spacing w:after="0" w:line="240" w:lineRule="auto"/>
        <w:jc w:val="both"/>
        <w:rPr>
          <w:rFonts w:ascii="Arial" w:hAnsi="Arial" w:cs="Arial"/>
          <w:bCs/>
          <w:i/>
          <w:noProof/>
          <w:sz w:val="24"/>
          <w:szCs w:val="24"/>
        </w:rPr>
      </w:pPr>
      <w:r>
        <w:rPr>
          <w:rFonts w:ascii="Arial" w:hAnsi="Arial" w:cs="Arial"/>
          <w:bCs/>
          <w:i/>
          <w:noProof/>
          <w:sz w:val="24"/>
          <w:szCs w:val="24"/>
        </w:rPr>
        <w:t>The Boiler House, now used by a church.</w:t>
      </w:r>
    </w:p>
    <w:p w:rsidR="003D11D6" w:rsidRDefault="003D11D6" w:rsidP="009D6371">
      <w:pPr>
        <w:spacing w:after="0" w:line="240" w:lineRule="auto"/>
        <w:jc w:val="both"/>
        <w:rPr>
          <w:rFonts w:ascii="Arial" w:hAnsi="Arial" w:cs="Arial"/>
          <w:bCs/>
          <w:noProof/>
          <w:sz w:val="24"/>
          <w:szCs w:val="24"/>
          <w:lang w:eastAsia="en-GB"/>
        </w:rPr>
      </w:pPr>
    </w:p>
    <w:p w:rsidR="00864D7A" w:rsidRDefault="003D11D6" w:rsidP="009D6371">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There were plans to remove the engines for preservation elsewhere, but the local community objected on the grounds that N</w:t>
      </w:r>
      <w:r w:rsidR="00864D7A">
        <w:rPr>
          <w:rFonts w:ascii="Arial" w:hAnsi="Arial" w:cs="Arial"/>
          <w:bCs/>
          <w:noProof/>
          <w:sz w:val="24"/>
          <w:szCs w:val="24"/>
          <w:lang w:eastAsia="en-GB"/>
        </w:rPr>
        <w:t>ewham would be loo</w:t>
      </w:r>
      <w:r>
        <w:rPr>
          <w:rFonts w:ascii="Arial" w:hAnsi="Arial" w:cs="Arial"/>
          <w:bCs/>
          <w:noProof/>
          <w:sz w:val="24"/>
          <w:szCs w:val="24"/>
          <w:lang w:eastAsia="en-GB"/>
        </w:rPr>
        <w:t>sing a valuable part of its industrial heritage. The site was unoccupied until 2002 when the engineering training facility which still operates there, took over the site and continues to preserve the engine house.</w:t>
      </w:r>
      <w:r w:rsidR="00FC48E7">
        <w:rPr>
          <w:rFonts w:ascii="Arial" w:hAnsi="Arial" w:cs="Arial"/>
          <w:bCs/>
          <w:noProof/>
          <w:sz w:val="24"/>
          <w:szCs w:val="24"/>
          <w:lang w:eastAsia="en-GB"/>
        </w:rPr>
        <w:t xml:space="preserve"> </w:t>
      </w:r>
      <w:r w:rsidR="00864D7A">
        <w:rPr>
          <w:rFonts w:ascii="Arial" w:hAnsi="Arial" w:cs="Arial"/>
          <w:bCs/>
          <w:noProof/>
          <w:sz w:val="24"/>
          <w:szCs w:val="24"/>
          <w:lang w:eastAsia="en-GB"/>
        </w:rPr>
        <w:t>The plan now is to form a Community Interest Organisation (CIO) to be called the Heritage Learning Engineering Trust to run the site as a combined engineering museum and training facility.</w:t>
      </w:r>
    </w:p>
    <w:p w:rsidR="00EF362C" w:rsidRDefault="00EF362C" w:rsidP="009D6371">
      <w:pPr>
        <w:spacing w:after="0" w:line="240" w:lineRule="auto"/>
        <w:jc w:val="both"/>
        <w:rPr>
          <w:rFonts w:ascii="Arial" w:hAnsi="Arial" w:cs="Arial"/>
          <w:bCs/>
          <w:noProof/>
          <w:sz w:val="24"/>
          <w:szCs w:val="24"/>
          <w:lang w:eastAsia="en-GB"/>
        </w:rPr>
      </w:pPr>
    </w:p>
    <w:p w:rsidR="003913BE" w:rsidRPr="003913BE" w:rsidRDefault="003913BE" w:rsidP="009D6371">
      <w:pPr>
        <w:spacing w:after="0" w:line="240" w:lineRule="auto"/>
        <w:jc w:val="both"/>
        <w:rPr>
          <w:rFonts w:ascii="Arial" w:hAnsi="Arial" w:cs="Arial"/>
          <w:b/>
          <w:bCs/>
          <w:noProof/>
          <w:sz w:val="24"/>
          <w:szCs w:val="24"/>
          <w:lang w:eastAsia="en-GB"/>
        </w:rPr>
      </w:pPr>
      <w:r w:rsidRPr="003913BE">
        <w:rPr>
          <w:rFonts w:ascii="Arial" w:hAnsi="Arial" w:cs="Arial"/>
          <w:b/>
          <w:bCs/>
          <w:noProof/>
          <w:sz w:val="24"/>
          <w:szCs w:val="24"/>
          <w:lang w:eastAsia="en-GB"/>
        </w:rPr>
        <w:t>Text and photos – Tony Crosby</w:t>
      </w:r>
    </w:p>
    <w:p w:rsidR="00FC48E7" w:rsidRPr="00FC48E7" w:rsidRDefault="00FC48E7" w:rsidP="00FC48E7">
      <w:pPr>
        <w:spacing w:after="0" w:line="240" w:lineRule="auto"/>
        <w:jc w:val="center"/>
        <w:rPr>
          <w:rFonts w:ascii="Arial" w:hAnsi="Arial" w:cs="Arial"/>
          <w:b/>
          <w:bCs/>
          <w:noProof/>
          <w:sz w:val="28"/>
          <w:szCs w:val="28"/>
          <w:lang w:eastAsia="en-GB"/>
        </w:rPr>
      </w:pPr>
      <w:r w:rsidRPr="00FC48E7">
        <w:rPr>
          <w:rFonts w:ascii="Arial" w:hAnsi="Arial" w:cs="Arial"/>
          <w:b/>
          <w:bCs/>
          <w:noProof/>
          <w:sz w:val="28"/>
          <w:szCs w:val="28"/>
          <w:lang w:eastAsia="en-GB"/>
        </w:rPr>
        <w:t>SUCCESS FOR THE FIRST FESTIVAL OF ESSEX ARCHAEOLOGY AND HERITAGE</w:t>
      </w:r>
    </w:p>
    <w:p w:rsidR="00FC48E7" w:rsidRDefault="00FC48E7" w:rsidP="00FC48E7">
      <w:pPr>
        <w:spacing w:after="0" w:line="240" w:lineRule="auto"/>
        <w:jc w:val="both"/>
        <w:rPr>
          <w:rFonts w:ascii="Arial" w:hAnsi="Arial" w:cs="Arial"/>
          <w:bCs/>
          <w:noProof/>
          <w:sz w:val="24"/>
          <w:szCs w:val="24"/>
          <w:lang w:eastAsia="en-GB"/>
        </w:rPr>
      </w:pPr>
    </w:p>
    <w:p w:rsidR="00FC48E7" w:rsidRDefault="00FC48E7" w:rsidP="00FC48E7">
      <w:pPr>
        <w:spacing w:after="0" w:line="240" w:lineRule="auto"/>
        <w:jc w:val="both"/>
        <w:rPr>
          <w:rFonts w:ascii="Arial" w:hAnsi="Arial" w:cs="Arial"/>
          <w:bCs/>
          <w:noProof/>
          <w:sz w:val="24"/>
          <w:szCs w:val="24"/>
          <w:lang w:eastAsia="en-GB"/>
        </w:rPr>
      </w:pPr>
      <w:r w:rsidRPr="00FC48E7">
        <w:rPr>
          <w:rFonts w:ascii="Arial" w:hAnsi="Arial" w:cs="Arial"/>
          <w:bCs/>
          <w:noProof/>
          <w:sz w:val="24"/>
          <w:szCs w:val="24"/>
          <w:lang w:eastAsia="en-GB"/>
        </w:rPr>
        <w:t xml:space="preserve">This event, organised by Essex County Council's Place Services, was held on Thursday 24th July 2025 at Cressing Temple. This is the first such festival to be organised by Place Services, but can be seen as a successor to the Essex History Fairs which were held some years ago. Many heritage organisations from across the county were represented with stands and exhibitions distributed over the various buildings on the Cressing Temple site. It was also welcome to see several of the commercial archaeological units that are active in the county and who presented the results of recent excavations. About twenty talks were given during the day and </w:t>
      </w:r>
      <w:r w:rsidR="00371365">
        <w:rPr>
          <w:rFonts w:ascii="Arial" w:hAnsi="Arial" w:cs="Arial"/>
          <w:bCs/>
          <w:noProof/>
          <w:sz w:val="24"/>
          <w:szCs w:val="24"/>
          <w:lang w:eastAsia="en-GB"/>
        </w:rPr>
        <w:t>most</w:t>
      </w:r>
      <w:r w:rsidRPr="00FC48E7">
        <w:rPr>
          <w:rFonts w:ascii="Arial" w:hAnsi="Arial" w:cs="Arial"/>
          <w:bCs/>
          <w:noProof/>
          <w:sz w:val="24"/>
          <w:szCs w:val="24"/>
          <w:lang w:eastAsia="en-GB"/>
        </w:rPr>
        <w:t xml:space="preserve"> of these had sold out in advance, with large queues developing for spaces th</w:t>
      </w:r>
      <w:r>
        <w:rPr>
          <w:rFonts w:ascii="Arial" w:hAnsi="Arial" w:cs="Arial"/>
          <w:bCs/>
          <w:noProof/>
          <w:sz w:val="24"/>
          <w:szCs w:val="24"/>
          <w:lang w:eastAsia="en-GB"/>
        </w:rPr>
        <w:t>at became available on the day.</w:t>
      </w:r>
    </w:p>
    <w:p w:rsidR="00FC48E7" w:rsidRDefault="00FC48E7" w:rsidP="00FC48E7">
      <w:pPr>
        <w:spacing w:after="0" w:line="240" w:lineRule="auto"/>
        <w:jc w:val="both"/>
        <w:rPr>
          <w:rFonts w:ascii="Arial" w:hAnsi="Arial" w:cs="Arial"/>
          <w:bCs/>
          <w:noProof/>
          <w:sz w:val="24"/>
          <w:szCs w:val="24"/>
          <w:lang w:eastAsia="en-GB"/>
        </w:rPr>
      </w:pPr>
    </w:p>
    <w:p w:rsidR="00FC48E7" w:rsidRDefault="00FC48E7" w:rsidP="00FC48E7">
      <w:pPr>
        <w:spacing w:after="0" w:line="240" w:lineRule="auto"/>
        <w:jc w:val="both"/>
        <w:rPr>
          <w:rFonts w:ascii="Arial" w:hAnsi="Arial" w:cs="Arial"/>
          <w:bCs/>
          <w:noProof/>
          <w:sz w:val="24"/>
          <w:szCs w:val="24"/>
          <w:lang w:eastAsia="en-GB"/>
        </w:rPr>
      </w:pPr>
      <w:r w:rsidRPr="00FC48E7">
        <w:rPr>
          <w:rFonts w:ascii="Arial" w:hAnsi="Arial" w:cs="Arial"/>
          <w:bCs/>
          <w:noProof/>
          <w:sz w:val="24"/>
          <w:szCs w:val="24"/>
          <w:lang w:eastAsia="en-GB"/>
        </w:rPr>
        <w:t>Most importantly of all, and despite the mixed weather, the event was a great success with about 1,100 people attending. Place Services reported good feedback from the public about the stands, exhibitions and talks. The knowledge and enthusiasm of the exhibitors was much appreciated.</w:t>
      </w:r>
    </w:p>
    <w:p w:rsidR="00FC48E7" w:rsidRPr="00FC48E7" w:rsidRDefault="00FC48E7" w:rsidP="00FC48E7">
      <w:pPr>
        <w:spacing w:after="0" w:line="240" w:lineRule="auto"/>
        <w:jc w:val="both"/>
        <w:rPr>
          <w:rFonts w:ascii="Arial" w:hAnsi="Arial" w:cs="Arial"/>
          <w:bCs/>
          <w:noProof/>
          <w:sz w:val="24"/>
          <w:szCs w:val="24"/>
          <w:lang w:eastAsia="en-GB"/>
        </w:rPr>
      </w:pPr>
    </w:p>
    <w:p w:rsidR="00FC48E7" w:rsidRDefault="00FC48E7" w:rsidP="00FC48E7">
      <w:pPr>
        <w:spacing w:after="0" w:line="240" w:lineRule="auto"/>
        <w:jc w:val="both"/>
        <w:rPr>
          <w:rFonts w:ascii="Arial" w:hAnsi="Arial" w:cs="Arial"/>
          <w:bCs/>
          <w:noProof/>
          <w:sz w:val="24"/>
          <w:szCs w:val="24"/>
          <w:lang w:eastAsia="en-GB"/>
        </w:rPr>
      </w:pPr>
      <w:r w:rsidRPr="00FC48E7">
        <w:rPr>
          <w:rFonts w:ascii="Arial" w:hAnsi="Arial" w:cs="Arial"/>
          <w:bCs/>
          <w:noProof/>
          <w:sz w:val="24"/>
          <w:szCs w:val="24"/>
          <w:lang w:eastAsia="en-GB"/>
        </w:rPr>
        <w:t>The Essex Industrial Archaeology Group was represented by a stand in the Barley Barn, manned by members of the group, adjacent to a stand from our parent body, the Essex Society for Archaeology and History. Moreover, one of the talks was on an industrial theme, given by Peter Jones with the title 'From Salt to Satellites - An Introduction to Essex's Industrial Heritage'.</w:t>
      </w:r>
    </w:p>
    <w:p w:rsidR="00FC48E7" w:rsidRPr="00FC48E7" w:rsidRDefault="00FC48E7" w:rsidP="00FC48E7">
      <w:pPr>
        <w:spacing w:after="0" w:line="240" w:lineRule="auto"/>
        <w:jc w:val="both"/>
        <w:rPr>
          <w:rFonts w:ascii="Arial" w:hAnsi="Arial" w:cs="Arial"/>
          <w:bCs/>
          <w:noProof/>
          <w:sz w:val="24"/>
          <w:szCs w:val="24"/>
          <w:lang w:eastAsia="en-GB"/>
        </w:rPr>
      </w:pPr>
    </w:p>
    <w:p w:rsidR="00FC48E7" w:rsidRDefault="00FC48E7" w:rsidP="00FC48E7">
      <w:pPr>
        <w:spacing w:after="0" w:line="240" w:lineRule="auto"/>
        <w:jc w:val="both"/>
        <w:rPr>
          <w:rFonts w:ascii="Arial" w:hAnsi="Arial" w:cs="Arial"/>
          <w:bCs/>
          <w:noProof/>
          <w:sz w:val="24"/>
          <w:szCs w:val="24"/>
          <w:lang w:eastAsia="en-GB"/>
        </w:rPr>
      </w:pPr>
      <w:r w:rsidRPr="00FC48E7">
        <w:rPr>
          <w:rFonts w:ascii="Arial" w:hAnsi="Arial" w:cs="Arial"/>
          <w:bCs/>
          <w:noProof/>
          <w:sz w:val="24"/>
          <w:szCs w:val="24"/>
          <w:lang w:eastAsia="en-GB"/>
        </w:rPr>
        <w:t>In the view of the success of the festival, including the good feedback, Place Services are keen to organise another festival in 2026. Hopefully, this will become a regular event in the county's calendar, providing a great avenue for the promotion of Essex's archaeology and history.</w:t>
      </w:r>
    </w:p>
    <w:p w:rsidR="00FC48E7" w:rsidRPr="00FC48E7" w:rsidRDefault="00FC48E7" w:rsidP="00FC48E7">
      <w:pPr>
        <w:spacing w:after="0" w:line="240" w:lineRule="auto"/>
        <w:jc w:val="both"/>
        <w:rPr>
          <w:rFonts w:ascii="Arial" w:hAnsi="Arial" w:cs="Arial"/>
          <w:bCs/>
          <w:noProof/>
          <w:sz w:val="24"/>
          <w:szCs w:val="24"/>
          <w:lang w:eastAsia="en-GB"/>
        </w:rPr>
      </w:pPr>
    </w:p>
    <w:p w:rsidR="00FC48E7" w:rsidRPr="00FC48E7" w:rsidRDefault="00FC48E7" w:rsidP="00FC48E7">
      <w:pPr>
        <w:spacing w:after="0" w:line="240" w:lineRule="auto"/>
        <w:jc w:val="both"/>
        <w:rPr>
          <w:rFonts w:ascii="Arial" w:hAnsi="Arial" w:cs="Arial"/>
          <w:b/>
          <w:bCs/>
          <w:noProof/>
          <w:sz w:val="24"/>
          <w:szCs w:val="24"/>
          <w:lang w:eastAsia="en-GB"/>
        </w:rPr>
      </w:pPr>
      <w:r w:rsidRPr="00FC48E7">
        <w:rPr>
          <w:rFonts w:ascii="Arial" w:hAnsi="Arial" w:cs="Arial"/>
          <w:b/>
          <w:bCs/>
          <w:noProof/>
          <w:sz w:val="24"/>
          <w:szCs w:val="24"/>
          <w:lang w:eastAsia="en-GB"/>
        </w:rPr>
        <w:t>Paul Gilman</w:t>
      </w:r>
    </w:p>
    <w:p w:rsidR="00FC48E7" w:rsidRDefault="00FC48E7" w:rsidP="009D6371">
      <w:pPr>
        <w:spacing w:after="0" w:line="240" w:lineRule="auto"/>
        <w:jc w:val="both"/>
        <w:rPr>
          <w:rFonts w:ascii="Arial" w:hAnsi="Arial" w:cs="Arial"/>
          <w:bCs/>
          <w:noProof/>
          <w:sz w:val="24"/>
          <w:szCs w:val="24"/>
          <w:lang w:eastAsia="en-GB"/>
        </w:rPr>
      </w:pPr>
    </w:p>
    <w:p w:rsidR="003B4CE1" w:rsidRDefault="003B4CE1" w:rsidP="003B4CE1">
      <w:pPr>
        <w:spacing w:after="0" w:line="240" w:lineRule="auto"/>
        <w:rPr>
          <w:rFonts w:ascii="Arial" w:hAnsi="Arial" w:cs="Arial"/>
          <w:bCs/>
          <w:noProof/>
          <w:sz w:val="24"/>
          <w:szCs w:val="24"/>
          <w:lang w:eastAsia="en-GB"/>
        </w:rPr>
      </w:pPr>
      <w:r>
        <w:rPr>
          <w:rFonts w:ascii="Arial" w:hAnsi="Arial" w:cs="Arial"/>
          <w:bCs/>
          <w:noProof/>
          <w:sz w:val="24"/>
          <w:szCs w:val="24"/>
          <w:lang w:eastAsia="en-GB"/>
        </w:rPr>
        <w:drawing>
          <wp:anchor distT="0" distB="0" distL="114300" distR="114300" simplePos="0" relativeHeight="251661312" behindDoc="0" locked="0" layoutInCell="1" allowOverlap="1">
            <wp:simplePos x="0" y="0"/>
            <wp:positionH relativeFrom="column">
              <wp:posOffset>0</wp:posOffset>
            </wp:positionH>
            <wp:positionV relativeFrom="paragraph">
              <wp:posOffset>1270</wp:posOffset>
            </wp:positionV>
            <wp:extent cx="3810000" cy="28575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Cs/>
          <w:noProof/>
          <w:sz w:val="24"/>
          <w:szCs w:val="24"/>
          <w:lang w:eastAsia="en-GB"/>
        </w:rPr>
        <w:t xml:space="preserve">Volunteers at Cressing Temple restoring </w:t>
      </w:r>
      <w:r w:rsidR="00D16070">
        <w:rPr>
          <w:rFonts w:ascii="Arial" w:hAnsi="Arial" w:cs="Arial"/>
          <w:bCs/>
          <w:noProof/>
          <w:sz w:val="24"/>
          <w:szCs w:val="24"/>
          <w:lang w:eastAsia="en-GB"/>
        </w:rPr>
        <w:t>vintage</w:t>
      </w:r>
      <w:r>
        <w:rPr>
          <w:rFonts w:ascii="Arial" w:hAnsi="Arial" w:cs="Arial"/>
          <w:bCs/>
          <w:noProof/>
          <w:sz w:val="24"/>
          <w:szCs w:val="24"/>
          <w:lang w:eastAsia="en-GB"/>
        </w:rPr>
        <w:t xml:space="preserve"> farm machinery</w:t>
      </w:r>
      <w:r w:rsidR="00A775D1">
        <w:rPr>
          <w:rFonts w:ascii="Arial" w:hAnsi="Arial" w:cs="Arial"/>
          <w:bCs/>
          <w:noProof/>
          <w:sz w:val="24"/>
          <w:szCs w:val="24"/>
          <w:lang w:eastAsia="en-GB"/>
        </w:rPr>
        <w:t xml:space="preserve"> for display.</w:t>
      </w:r>
    </w:p>
    <w:p w:rsidR="003B4CE1" w:rsidRDefault="003B4CE1" w:rsidP="003B4CE1">
      <w:pPr>
        <w:spacing w:after="0" w:line="240" w:lineRule="auto"/>
        <w:rPr>
          <w:rFonts w:ascii="Arial" w:hAnsi="Arial" w:cs="Arial"/>
          <w:bCs/>
          <w:noProof/>
          <w:sz w:val="24"/>
          <w:szCs w:val="24"/>
          <w:lang w:eastAsia="en-GB"/>
        </w:rPr>
      </w:pPr>
    </w:p>
    <w:p w:rsidR="003B4CE1" w:rsidRDefault="003B4CE1" w:rsidP="003B4CE1">
      <w:pPr>
        <w:spacing w:after="0" w:line="240" w:lineRule="auto"/>
        <w:rPr>
          <w:rFonts w:ascii="Arial" w:hAnsi="Arial" w:cs="Arial"/>
          <w:bCs/>
          <w:noProof/>
          <w:sz w:val="24"/>
          <w:szCs w:val="24"/>
          <w:lang w:eastAsia="en-GB"/>
        </w:rPr>
      </w:pPr>
      <w:r>
        <w:rPr>
          <w:rFonts w:ascii="Arial" w:hAnsi="Arial" w:cs="Arial"/>
          <w:bCs/>
          <w:noProof/>
          <w:sz w:val="24"/>
          <w:szCs w:val="24"/>
          <w:lang w:eastAsia="en-GB"/>
        </w:rPr>
        <w:t>Rear right is a Bamford No. 7 Mower.</w:t>
      </w:r>
    </w:p>
    <w:p w:rsidR="003B4CE1" w:rsidRDefault="003B4CE1" w:rsidP="003B4CE1">
      <w:pPr>
        <w:spacing w:after="0" w:line="240" w:lineRule="auto"/>
        <w:rPr>
          <w:rFonts w:ascii="Arial" w:hAnsi="Arial" w:cs="Arial"/>
          <w:bCs/>
          <w:noProof/>
          <w:sz w:val="24"/>
          <w:szCs w:val="24"/>
          <w:lang w:eastAsia="en-GB"/>
        </w:rPr>
      </w:pPr>
    </w:p>
    <w:p w:rsidR="003B4CE1" w:rsidRDefault="003B4CE1" w:rsidP="003B4CE1">
      <w:pPr>
        <w:spacing w:after="0" w:line="240" w:lineRule="auto"/>
        <w:rPr>
          <w:rFonts w:ascii="Arial" w:hAnsi="Arial" w:cs="Arial"/>
          <w:bCs/>
          <w:noProof/>
          <w:sz w:val="24"/>
          <w:szCs w:val="24"/>
          <w:lang w:eastAsia="en-GB"/>
        </w:rPr>
      </w:pPr>
      <w:r>
        <w:rPr>
          <w:rFonts w:ascii="Arial" w:hAnsi="Arial" w:cs="Arial"/>
          <w:bCs/>
          <w:noProof/>
          <w:sz w:val="24"/>
          <w:szCs w:val="24"/>
          <w:lang w:eastAsia="en-GB"/>
        </w:rPr>
        <w:t>Rear left is a Bentall No. 2 Mower from Marsh Farm, Woodham Ferrers.</w:t>
      </w:r>
    </w:p>
    <w:p w:rsidR="003B4CE1" w:rsidRDefault="003B4CE1" w:rsidP="003B4CE1">
      <w:pPr>
        <w:spacing w:after="0" w:line="240" w:lineRule="auto"/>
        <w:rPr>
          <w:rFonts w:ascii="Arial" w:hAnsi="Arial" w:cs="Arial"/>
          <w:bCs/>
          <w:noProof/>
          <w:sz w:val="24"/>
          <w:szCs w:val="24"/>
          <w:lang w:eastAsia="en-GB"/>
        </w:rPr>
      </w:pPr>
    </w:p>
    <w:p w:rsidR="003B4CE1" w:rsidRDefault="003B4CE1" w:rsidP="003B4CE1">
      <w:pPr>
        <w:spacing w:after="0" w:line="240" w:lineRule="auto"/>
        <w:rPr>
          <w:rFonts w:ascii="Arial" w:hAnsi="Arial" w:cs="Arial"/>
          <w:bCs/>
          <w:noProof/>
          <w:sz w:val="24"/>
          <w:szCs w:val="24"/>
          <w:lang w:eastAsia="en-GB"/>
        </w:rPr>
      </w:pPr>
      <w:r>
        <w:rPr>
          <w:rFonts w:ascii="Arial" w:hAnsi="Arial" w:cs="Arial"/>
          <w:bCs/>
          <w:noProof/>
          <w:sz w:val="24"/>
          <w:szCs w:val="24"/>
          <w:lang w:eastAsia="en-GB"/>
        </w:rPr>
        <w:t>Foreground is</w:t>
      </w:r>
      <w:r w:rsidR="00A775D1">
        <w:rPr>
          <w:rFonts w:ascii="Arial" w:hAnsi="Arial" w:cs="Arial"/>
          <w:bCs/>
          <w:noProof/>
          <w:sz w:val="24"/>
          <w:szCs w:val="24"/>
          <w:lang w:eastAsia="en-GB"/>
        </w:rPr>
        <w:t xml:space="preserve"> a</w:t>
      </w:r>
      <w:r>
        <w:rPr>
          <w:rFonts w:ascii="Arial" w:hAnsi="Arial" w:cs="Arial"/>
          <w:bCs/>
          <w:noProof/>
          <w:sz w:val="24"/>
          <w:szCs w:val="24"/>
          <w:lang w:eastAsia="en-GB"/>
        </w:rPr>
        <w:t xml:space="preserve"> </w:t>
      </w:r>
      <w:r w:rsidR="00A775D1">
        <w:rPr>
          <w:rFonts w:ascii="Arial" w:hAnsi="Arial" w:cs="Arial"/>
          <w:bCs/>
          <w:noProof/>
          <w:sz w:val="24"/>
          <w:szCs w:val="24"/>
          <w:lang w:eastAsia="en-GB"/>
        </w:rPr>
        <w:t>two-furrow topsoil plough.</w:t>
      </w:r>
    </w:p>
    <w:p w:rsidR="00A775D1" w:rsidRDefault="00A775D1" w:rsidP="003B4CE1">
      <w:pPr>
        <w:spacing w:after="0" w:line="240" w:lineRule="auto"/>
        <w:rPr>
          <w:rFonts w:ascii="Arial" w:hAnsi="Arial" w:cs="Arial"/>
          <w:bCs/>
          <w:noProof/>
          <w:sz w:val="24"/>
          <w:szCs w:val="24"/>
          <w:lang w:eastAsia="en-GB"/>
        </w:rPr>
      </w:pPr>
    </w:p>
    <w:p w:rsidR="00A775D1" w:rsidRDefault="00A775D1" w:rsidP="003B4CE1">
      <w:pPr>
        <w:spacing w:after="0" w:line="240" w:lineRule="auto"/>
        <w:rPr>
          <w:rFonts w:ascii="Arial" w:hAnsi="Arial" w:cs="Arial"/>
          <w:b/>
          <w:bCs/>
          <w:noProof/>
          <w:sz w:val="20"/>
          <w:szCs w:val="20"/>
          <w:lang w:eastAsia="en-GB"/>
        </w:rPr>
      </w:pPr>
      <w:r w:rsidRPr="00A775D1">
        <w:rPr>
          <w:rFonts w:ascii="Arial" w:hAnsi="Arial" w:cs="Arial"/>
          <w:b/>
          <w:bCs/>
          <w:noProof/>
          <w:sz w:val="20"/>
          <w:szCs w:val="20"/>
          <w:lang w:eastAsia="en-GB"/>
        </w:rPr>
        <w:t>Photo Courtesy David Andrews</w:t>
      </w:r>
    </w:p>
    <w:p w:rsidR="00A775D1" w:rsidRDefault="00A775D1" w:rsidP="003B4CE1">
      <w:pPr>
        <w:spacing w:after="0" w:line="240" w:lineRule="auto"/>
        <w:rPr>
          <w:rFonts w:ascii="Arial" w:hAnsi="Arial" w:cs="Arial"/>
          <w:b/>
          <w:bCs/>
          <w:noProof/>
          <w:sz w:val="20"/>
          <w:szCs w:val="20"/>
          <w:lang w:eastAsia="en-GB"/>
        </w:rPr>
      </w:pPr>
    </w:p>
    <w:p w:rsidR="00A775D1" w:rsidRDefault="00A775D1" w:rsidP="003B4CE1">
      <w:pPr>
        <w:spacing w:after="0" w:line="240" w:lineRule="auto"/>
        <w:rPr>
          <w:rFonts w:ascii="Arial" w:hAnsi="Arial" w:cs="Arial"/>
          <w:b/>
          <w:bCs/>
          <w:noProof/>
          <w:sz w:val="20"/>
          <w:szCs w:val="20"/>
          <w:lang w:eastAsia="en-GB"/>
        </w:rPr>
      </w:pPr>
    </w:p>
    <w:p w:rsidR="00A775D1" w:rsidRDefault="00A775D1" w:rsidP="00A775D1">
      <w:pPr>
        <w:spacing w:after="0" w:line="240" w:lineRule="auto"/>
        <w:jc w:val="center"/>
        <w:rPr>
          <w:rFonts w:ascii="Arial" w:hAnsi="Arial" w:cs="Arial"/>
          <w:b/>
          <w:bCs/>
          <w:noProof/>
          <w:sz w:val="28"/>
          <w:szCs w:val="28"/>
          <w:lang w:eastAsia="en-GB"/>
        </w:rPr>
      </w:pPr>
      <w:r>
        <w:rPr>
          <w:rFonts w:ascii="Arial" w:hAnsi="Arial" w:cs="Arial"/>
          <w:b/>
          <w:bCs/>
          <w:noProof/>
          <w:sz w:val="28"/>
          <w:szCs w:val="28"/>
          <w:lang w:eastAsia="en-GB"/>
        </w:rPr>
        <w:t>Essex Industrial Archaeology Group (EIAG) Annual Meeting</w:t>
      </w:r>
    </w:p>
    <w:p w:rsidR="00A775D1" w:rsidRDefault="00A775D1" w:rsidP="00A775D1">
      <w:pPr>
        <w:spacing w:after="0" w:line="240" w:lineRule="auto"/>
        <w:rPr>
          <w:rFonts w:ascii="Arial" w:hAnsi="Arial" w:cs="Arial"/>
          <w:bCs/>
          <w:noProof/>
          <w:sz w:val="24"/>
          <w:szCs w:val="24"/>
          <w:lang w:eastAsia="en-GB"/>
        </w:rPr>
      </w:pPr>
    </w:p>
    <w:p w:rsidR="00A60FD0" w:rsidRDefault="00A60FD0" w:rsidP="00A60FD0">
      <w:pPr>
        <w:spacing w:after="0" w:line="240" w:lineRule="auto"/>
        <w:jc w:val="center"/>
        <w:rPr>
          <w:rFonts w:ascii="Arial" w:hAnsi="Arial" w:cs="Arial"/>
          <w:b/>
          <w:bCs/>
          <w:noProof/>
          <w:sz w:val="24"/>
          <w:szCs w:val="24"/>
          <w:lang w:eastAsia="en-GB"/>
        </w:rPr>
      </w:pPr>
      <w:r w:rsidRPr="00A60FD0">
        <w:rPr>
          <w:rFonts w:ascii="Arial" w:hAnsi="Arial" w:cs="Arial"/>
          <w:b/>
          <w:bCs/>
          <w:noProof/>
          <w:sz w:val="24"/>
          <w:szCs w:val="24"/>
          <w:lang w:eastAsia="en-GB"/>
        </w:rPr>
        <w:t>Saturday 18</w:t>
      </w:r>
      <w:r w:rsidRPr="00A60FD0">
        <w:rPr>
          <w:rFonts w:ascii="Arial" w:hAnsi="Arial" w:cs="Arial"/>
          <w:b/>
          <w:bCs/>
          <w:noProof/>
          <w:sz w:val="24"/>
          <w:szCs w:val="24"/>
          <w:vertAlign w:val="superscript"/>
          <w:lang w:eastAsia="en-GB"/>
        </w:rPr>
        <w:t>th</w:t>
      </w:r>
      <w:r w:rsidRPr="00A60FD0">
        <w:rPr>
          <w:rFonts w:ascii="Arial" w:hAnsi="Arial" w:cs="Arial"/>
          <w:b/>
          <w:bCs/>
          <w:noProof/>
          <w:sz w:val="24"/>
          <w:szCs w:val="24"/>
          <w:lang w:eastAsia="en-GB"/>
        </w:rPr>
        <w:t xml:space="preserve"> October 2025, 2:00 – 4:30pm</w:t>
      </w:r>
    </w:p>
    <w:p w:rsidR="00A775D1" w:rsidRDefault="00A60FD0" w:rsidP="00A60FD0">
      <w:pPr>
        <w:spacing w:after="0" w:line="240" w:lineRule="auto"/>
        <w:jc w:val="center"/>
        <w:rPr>
          <w:rFonts w:ascii="Arial" w:hAnsi="Arial" w:cs="Arial"/>
          <w:b/>
          <w:bCs/>
          <w:noProof/>
          <w:sz w:val="24"/>
          <w:szCs w:val="24"/>
          <w:lang w:eastAsia="en-GB"/>
        </w:rPr>
      </w:pPr>
      <w:r w:rsidRPr="00A60FD0">
        <w:rPr>
          <w:rFonts w:ascii="Arial" w:hAnsi="Arial" w:cs="Arial"/>
          <w:b/>
          <w:bCs/>
          <w:noProof/>
          <w:sz w:val="24"/>
          <w:szCs w:val="24"/>
          <w:lang w:eastAsia="en-GB"/>
        </w:rPr>
        <w:t>at the Essex Record Office</w:t>
      </w:r>
      <w:r>
        <w:rPr>
          <w:rFonts w:ascii="Arial" w:hAnsi="Arial" w:cs="Arial"/>
          <w:b/>
          <w:bCs/>
          <w:noProof/>
          <w:sz w:val="24"/>
          <w:szCs w:val="24"/>
          <w:lang w:eastAsia="en-GB"/>
        </w:rPr>
        <w:t xml:space="preserve">, </w:t>
      </w:r>
      <w:r w:rsidRPr="00A60FD0">
        <w:rPr>
          <w:rFonts w:ascii="Arial" w:hAnsi="Arial" w:cs="Arial"/>
          <w:b/>
          <w:bCs/>
          <w:noProof/>
          <w:sz w:val="24"/>
          <w:szCs w:val="24"/>
          <w:lang w:eastAsia="en-GB"/>
        </w:rPr>
        <w:t>Wharf Rd, Chelmsford CM2 6YT</w:t>
      </w:r>
    </w:p>
    <w:p w:rsidR="00A60FD0" w:rsidRDefault="00A60FD0" w:rsidP="00A60FD0">
      <w:pPr>
        <w:spacing w:after="0" w:line="240" w:lineRule="auto"/>
        <w:jc w:val="center"/>
        <w:rPr>
          <w:rFonts w:ascii="Arial" w:hAnsi="Arial" w:cs="Arial"/>
          <w:b/>
          <w:bCs/>
          <w:noProof/>
          <w:sz w:val="24"/>
          <w:szCs w:val="24"/>
          <w:lang w:eastAsia="en-GB"/>
        </w:rPr>
      </w:pPr>
    </w:p>
    <w:p w:rsidR="00A60FD0" w:rsidRDefault="00A60FD0" w:rsidP="00A60FD0">
      <w:pPr>
        <w:spacing w:after="0" w:line="240" w:lineRule="auto"/>
        <w:rPr>
          <w:rFonts w:ascii="Arial" w:hAnsi="Arial" w:cs="Arial"/>
          <w:b/>
          <w:bCs/>
          <w:noProof/>
          <w:sz w:val="24"/>
          <w:szCs w:val="24"/>
          <w:lang w:eastAsia="en-GB"/>
        </w:rPr>
      </w:pPr>
      <w:r>
        <w:rPr>
          <w:rFonts w:ascii="Arial" w:hAnsi="Arial" w:cs="Arial"/>
          <w:b/>
          <w:bCs/>
          <w:noProof/>
          <w:sz w:val="24"/>
          <w:szCs w:val="24"/>
          <w:lang w:eastAsia="en-GB"/>
        </w:rPr>
        <w:t>To m</w:t>
      </w:r>
      <w:r w:rsidRPr="00A60FD0">
        <w:rPr>
          <w:rFonts w:ascii="Arial" w:hAnsi="Arial" w:cs="Arial"/>
          <w:b/>
          <w:bCs/>
          <w:noProof/>
          <w:sz w:val="24"/>
          <w:szCs w:val="24"/>
          <w:lang w:eastAsia="en-GB"/>
        </w:rPr>
        <w:t>ark the 200</w:t>
      </w:r>
      <w:r w:rsidRPr="00A60FD0">
        <w:rPr>
          <w:rFonts w:ascii="Arial" w:hAnsi="Arial" w:cs="Arial"/>
          <w:b/>
          <w:bCs/>
          <w:noProof/>
          <w:sz w:val="24"/>
          <w:szCs w:val="24"/>
          <w:vertAlign w:val="superscript"/>
          <w:lang w:eastAsia="en-GB"/>
        </w:rPr>
        <w:t>th</w:t>
      </w:r>
      <w:r w:rsidRPr="00A60FD0">
        <w:rPr>
          <w:rFonts w:ascii="Arial" w:hAnsi="Arial" w:cs="Arial"/>
          <w:b/>
          <w:bCs/>
          <w:noProof/>
          <w:sz w:val="24"/>
          <w:szCs w:val="24"/>
          <w:lang w:eastAsia="en-GB"/>
        </w:rPr>
        <w:t xml:space="preserve"> Anniversary of the opening of the Stockton &amp; Darlington Railway</w:t>
      </w:r>
      <w:r>
        <w:rPr>
          <w:rFonts w:ascii="Arial" w:hAnsi="Arial" w:cs="Arial"/>
          <w:b/>
          <w:bCs/>
          <w:noProof/>
          <w:sz w:val="24"/>
          <w:szCs w:val="24"/>
          <w:lang w:eastAsia="en-GB"/>
        </w:rPr>
        <w:t>, this year’s EIAG Annual Meeting has bee</w:t>
      </w:r>
      <w:r w:rsidR="00BF2952">
        <w:rPr>
          <w:rFonts w:ascii="Arial" w:hAnsi="Arial" w:cs="Arial"/>
          <w:b/>
          <w:bCs/>
          <w:noProof/>
          <w:sz w:val="24"/>
          <w:szCs w:val="24"/>
          <w:lang w:eastAsia="en-GB"/>
        </w:rPr>
        <w:t xml:space="preserve">n extended to allow for a </w:t>
      </w:r>
      <w:r>
        <w:rPr>
          <w:rFonts w:ascii="Arial" w:hAnsi="Arial" w:cs="Arial"/>
          <w:b/>
          <w:bCs/>
          <w:noProof/>
          <w:sz w:val="24"/>
          <w:szCs w:val="24"/>
          <w:lang w:eastAsia="en-GB"/>
        </w:rPr>
        <w:t xml:space="preserve">series of </w:t>
      </w:r>
      <w:r w:rsidR="00BF2952">
        <w:rPr>
          <w:rFonts w:ascii="Arial" w:hAnsi="Arial" w:cs="Arial"/>
          <w:b/>
          <w:bCs/>
          <w:noProof/>
          <w:sz w:val="24"/>
          <w:szCs w:val="24"/>
          <w:lang w:eastAsia="en-GB"/>
        </w:rPr>
        <w:t xml:space="preserve">short </w:t>
      </w:r>
      <w:r>
        <w:rPr>
          <w:rFonts w:ascii="Arial" w:hAnsi="Arial" w:cs="Arial"/>
          <w:b/>
          <w:bCs/>
          <w:noProof/>
          <w:sz w:val="24"/>
          <w:szCs w:val="24"/>
          <w:lang w:eastAsia="en-GB"/>
        </w:rPr>
        <w:t xml:space="preserve">talks on </w:t>
      </w:r>
      <w:r w:rsidRPr="00A60FD0">
        <w:rPr>
          <w:rFonts w:ascii="Arial" w:hAnsi="Arial" w:cs="Arial"/>
          <w:b/>
          <w:bCs/>
          <w:noProof/>
          <w:sz w:val="24"/>
          <w:szCs w:val="24"/>
          <w:lang w:eastAsia="en-GB"/>
        </w:rPr>
        <w:t>the impact of the development of railways in Essex</w:t>
      </w:r>
      <w:r>
        <w:rPr>
          <w:rFonts w:ascii="Arial" w:hAnsi="Arial" w:cs="Arial"/>
          <w:b/>
          <w:bCs/>
          <w:noProof/>
          <w:sz w:val="24"/>
          <w:szCs w:val="24"/>
          <w:lang w:eastAsia="en-GB"/>
        </w:rPr>
        <w:t>.</w:t>
      </w:r>
    </w:p>
    <w:p w:rsidR="00A60FD0" w:rsidRDefault="00A60FD0" w:rsidP="00A60FD0">
      <w:pPr>
        <w:spacing w:after="0" w:line="240" w:lineRule="auto"/>
        <w:rPr>
          <w:rFonts w:ascii="Arial" w:hAnsi="Arial" w:cs="Arial"/>
          <w:b/>
          <w:bCs/>
          <w:noProof/>
          <w:sz w:val="24"/>
          <w:szCs w:val="24"/>
          <w:lang w:eastAsia="en-GB"/>
        </w:rPr>
      </w:pPr>
    </w:p>
    <w:p w:rsidR="00A60FD0" w:rsidRDefault="00A60FD0" w:rsidP="00A60FD0">
      <w:pPr>
        <w:spacing w:after="0" w:line="240" w:lineRule="auto"/>
        <w:rPr>
          <w:rFonts w:ascii="Arial" w:hAnsi="Arial" w:cs="Arial"/>
          <w:b/>
          <w:bCs/>
          <w:noProof/>
          <w:sz w:val="24"/>
          <w:szCs w:val="24"/>
          <w:lang w:eastAsia="en-GB"/>
        </w:rPr>
      </w:pPr>
      <w:r>
        <w:rPr>
          <w:rFonts w:ascii="Arial" w:hAnsi="Arial" w:cs="Arial"/>
          <w:b/>
          <w:bCs/>
          <w:noProof/>
          <w:sz w:val="24"/>
          <w:szCs w:val="24"/>
          <w:lang w:eastAsia="en-GB"/>
        </w:rPr>
        <w:t>The provisional programme is as follows:</w:t>
      </w:r>
    </w:p>
    <w:p w:rsidR="00A60FD0" w:rsidRDefault="00A60FD0" w:rsidP="00A60FD0">
      <w:pPr>
        <w:spacing w:after="0" w:line="240" w:lineRule="auto"/>
        <w:rPr>
          <w:rFonts w:ascii="Arial" w:hAnsi="Arial" w:cs="Arial"/>
          <w:b/>
          <w:bCs/>
          <w:noProof/>
          <w:sz w:val="24"/>
          <w:szCs w:val="24"/>
          <w:lang w:eastAsia="en-GB"/>
        </w:rPr>
      </w:pPr>
    </w:p>
    <w:p w:rsidR="00A60FD0" w:rsidRPr="00A60FD0" w:rsidRDefault="00A60FD0" w:rsidP="00A60FD0">
      <w:pPr>
        <w:spacing w:after="0" w:line="240" w:lineRule="auto"/>
        <w:rPr>
          <w:rFonts w:ascii="Arial" w:hAnsi="Arial" w:cs="Arial"/>
          <w:b/>
          <w:bCs/>
          <w:noProof/>
          <w:sz w:val="24"/>
          <w:szCs w:val="24"/>
          <w:lang w:eastAsia="en-GB"/>
        </w:rPr>
      </w:pPr>
      <w:r w:rsidRPr="00A60FD0">
        <w:rPr>
          <w:rFonts w:ascii="Arial" w:hAnsi="Arial" w:cs="Arial"/>
          <w:b/>
          <w:bCs/>
          <w:noProof/>
          <w:sz w:val="24"/>
          <w:szCs w:val="24"/>
          <w:lang w:eastAsia="en-GB"/>
        </w:rPr>
        <w:t>2:00 - EIAG business and introduction to the talks</w:t>
      </w:r>
    </w:p>
    <w:p w:rsidR="00A60FD0" w:rsidRPr="00A60FD0" w:rsidRDefault="00A60FD0" w:rsidP="00A60FD0">
      <w:pPr>
        <w:spacing w:after="0" w:line="240" w:lineRule="auto"/>
        <w:rPr>
          <w:rFonts w:ascii="Arial" w:hAnsi="Arial" w:cs="Arial"/>
          <w:b/>
          <w:bCs/>
          <w:noProof/>
          <w:sz w:val="24"/>
          <w:szCs w:val="24"/>
          <w:lang w:eastAsia="en-GB"/>
        </w:rPr>
      </w:pPr>
      <w:r w:rsidRPr="00A60FD0">
        <w:rPr>
          <w:rFonts w:ascii="Arial" w:hAnsi="Arial" w:cs="Arial"/>
          <w:b/>
          <w:bCs/>
          <w:noProof/>
          <w:sz w:val="24"/>
          <w:szCs w:val="24"/>
          <w:lang w:eastAsia="en-GB"/>
        </w:rPr>
        <w:t>2:30 - Peter Jones - Early Essex Railways</w:t>
      </w:r>
    </w:p>
    <w:p w:rsidR="00A60FD0" w:rsidRPr="00A60FD0" w:rsidRDefault="00A60FD0" w:rsidP="00A60FD0">
      <w:pPr>
        <w:spacing w:after="0" w:line="240" w:lineRule="auto"/>
        <w:rPr>
          <w:rFonts w:ascii="Arial" w:hAnsi="Arial" w:cs="Arial"/>
          <w:b/>
          <w:bCs/>
          <w:noProof/>
          <w:sz w:val="24"/>
          <w:szCs w:val="24"/>
          <w:lang w:eastAsia="en-GB"/>
        </w:rPr>
      </w:pPr>
      <w:r w:rsidRPr="00A60FD0">
        <w:rPr>
          <w:rFonts w:ascii="Arial" w:hAnsi="Arial" w:cs="Arial"/>
          <w:b/>
          <w:bCs/>
          <w:noProof/>
          <w:sz w:val="24"/>
          <w:szCs w:val="24"/>
          <w:lang w:eastAsia="en-GB"/>
        </w:rPr>
        <w:t>2:55 - Martin Rose - The Railway Through Audley End (</w:t>
      </w:r>
      <w:r>
        <w:rPr>
          <w:rFonts w:ascii="Arial" w:hAnsi="Arial" w:cs="Arial"/>
          <w:b/>
          <w:bCs/>
          <w:noProof/>
          <w:sz w:val="24"/>
          <w:szCs w:val="24"/>
          <w:lang w:eastAsia="en-GB"/>
        </w:rPr>
        <w:t>TBC</w:t>
      </w:r>
      <w:r w:rsidRPr="00A60FD0">
        <w:rPr>
          <w:rFonts w:ascii="Arial" w:hAnsi="Arial" w:cs="Arial"/>
          <w:b/>
          <w:bCs/>
          <w:noProof/>
          <w:sz w:val="24"/>
          <w:szCs w:val="24"/>
          <w:lang w:eastAsia="en-GB"/>
        </w:rPr>
        <w:t>)</w:t>
      </w:r>
    </w:p>
    <w:p w:rsidR="00A60FD0" w:rsidRPr="00A60FD0" w:rsidRDefault="00863D0B" w:rsidP="00A60FD0">
      <w:pPr>
        <w:spacing w:after="0" w:line="240" w:lineRule="auto"/>
        <w:rPr>
          <w:rFonts w:ascii="Arial" w:hAnsi="Arial" w:cs="Arial"/>
          <w:b/>
          <w:bCs/>
          <w:noProof/>
          <w:sz w:val="24"/>
          <w:szCs w:val="24"/>
          <w:lang w:eastAsia="en-GB"/>
        </w:rPr>
      </w:pPr>
      <w:r>
        <w:rPr>
          <w:rFonts w:ascii="Arial" w:hAnsi="Arial" w:cs="Arial"/>
          <w:b/>
          <w:bCs/>
          <w:noProof/>
          <w:sz w:val="24"/>
          <w:szCs w:val="24"/>
          <w:lang w:eastAsia="en-GB"/>
        </w:rPr>
        <w:t>3:20 - Refreshment break</w:t>
      </w:r>
    </w:p>
    <w:p w:rsidR="00A60FD0" w:rsidRPr="00A60FD0" w:rsidRDefault="00A60FD0" w:rsidP="00A60FD0">
      <w:pPr>
        <w:spacing w:after="0" w:line="240" w:lineRule="auto"/>
        <w:rPr>
          <w:rFonts w:ascii="Arial" w:hAnsi="Arial" w:cs="Arial"/>
          <w:b/>
          <w:bCs/>
          <w:noProof/>
          <w:sz w:val="24"/>
          <w:szCs w:val="24"/>
          <w:lang w:eastAsia="en-GB"/>
        </w:rPr>
      </w:pPr>
      <w:r w:rsidRPr="00A60FD0">
        <w:rPr>
          <w:rFonts w:ascii="Arial" w:hAnsi="Arial" w:cs="Arial"/>
          <w:b/>
          <w:bCs/>
          <w:noProof/>
          <w:sz w:val="24"/>
          <w:szCs w:val="24"/>
          <w:lang w:eastAsia="en-GB"/>
        </w:rPr>
        <w:t>3:40 - Peter Wynn - Railway Engineers incl. Peter Bruff</w:t>
      </w:r>
    </w:p>
    <w:p w:rsidR="00A60FD0" w:rsidRPr="00A60FD0" w:rsidRDefault="00A60FD0" w:rsidP="00A60FD0">
      <w:pPr>
        <w:spacing w:after="0" w:line="240" w:lineRule="auto"/>
        <w:rPr>
          <w:rFonts w:ascii="Arial" w:hAnsi="Arial" w:cs="Arial"/>
          <w:b/>
          <w:bCs/>
          <w:noProof/>
          <w:sz w:val="24"/>
          <w:szCs w:val="24"/>
          <w:lang w:eastAsia="en-GB"/>
        </w:rPr>
      </w:pPr>
      <w:r w:rsidRPr="00A60FD0">
        <w:rPr>
          <w:rFonts w:ascii="Arial" w:hAnsi="Arial" w:cs="Arial"/>
          <w:b/>
          <w:bCs/>
          <w:noProof/>
          <w:sz w:val="24"/>
          <w:szCs w:val="24"/>
          <w:lang w:eastAsia="en-GB"/>
        </w:rPr>
        <w:t>4:05 - Alan White - The Impact of the Railway on the Development of Southend</w:t>
      </w:r>
    </w:p>
    <w:p w:rsidR="00A60FD0" w:rsidRDefault="00A60FD0" w:rsidP="00A60FD0">
      <w:pPr>
        <w:spacing w:after="0" w:line="240" w:lineRule="auto"/>
        <w:rPr>
          <w:rFonts w:ascii="Arial" w:hAnsi="Arial" w:cs="Arial"/>
          <w:b/>
          <w:bCs/>
          <w:noProof/>
          <w:sz w:val="24"/>
          <w:szCs w:val="24"/>
          <w:lang w:eastAsia="en-GB"/>
        </w:rPr>
      </w:pPr>
      <w:r w:rsidRPr="00A60FD0">
        <w:rPr>
          <w:rFonts w:ascii="Arial" w:hAnsi="Arial" w:cs="Arial"/>
          <w:b/>
          <w:bCs/>
          <w:noProof/>
          <w:sz w:val="24"/>
          <w:szCs w:val="24"/>
          <w:lang w:eastAsia="en-GB"/>
        </w:rPr>
        <w:t xml:space="preserve">4:30 </w:t>
      </w:r>
      <w:r>
        <w:rPr>
          <w:rFonts w:ascii="Arial" w:hAnsi="Arial" w:cs="Arial"/>
          <w:b/>
          <w:bCs/>
          <w:noProof/>
          <w:sz w:val="24"/>
          <w:szCs w:val="24"/>
          <w:lang w:eastAsia="en-GB"/>
        </w:rPr>
        <w:t>–</w:t>
      </w:r>
      <w:r w:rsidRPr="00A60FD0">
        <w:rPr>
          <w:rFonts w:ascii="Arial" w:hAnsi="Arial" w:cs="Arial"/>
          <w:b/>
          <w:bCs/>
          <w:noProof/>
          <w:sz w:val="24"/>
          <w:szCs w:val="24"/>
          <w:lang w:eastAsia="en-GB"/>
        </w:rPr>
        <w:t xml:space="preserve"> Close</w:t>
      </w:r>
    </w:p>
    <w:p w:rsidR="00A60FD0" w:rsidRDefault="00A60FD0" w:rsidP="00A60FD0">
      <w:pPr>
        <w:spacing w:after="0" w:line="240" w:lineRule="auto"/>
        <w:rPr>
          <w:rFonts w:ascii="Arial" w:hAnsi="Arial" w:cs="Arial"/>
          <w:b/>
          <w:bCs/>
          <w:noProof/>
          <w:sz w:val="24"/>
          <w:szCs w:val="24"/>
          <w:lang w:eastAsia="en-GB"/>
        </w:rPr>
      </w:pPr>
    </w:p>
    <w:p w:rsidR="00BF2952" w:rsidRDefault="00A60FD0" w:rsidP="00BF2952">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As the room at the Record Office has a seating limit and this event may attract more than the usual Annual Meeting attandance</w:t>
      </w:r>
      <w:r w:rsidR="00BF2952">
        <w:rPr>
          <w:rFonts w:ascii="Arial" w:hAnsi="Arial" w:cs="Arial"/>
          <w:bCs/>
          <w:noProof/>
          <w:sz w:val="24"/>
          <w:szCs w:val="24"/>
          <w:lang w:eastAsia="en-GB"/>
        </w:rPr>
        <w:t>,</w:t>
      </w:r>
      <w:r>
        <w:rPr>
          <w:rFonts w:ascii="Arial" w:hAnsi="Arial" w:cs="Arial"/>
          <w:bCs/>
          <w:noProof/>
          <w:sz w:val="24"/>
          <w:szCs w:val="24"/>
          <w:lang w:eastAsia="en-GB"/>
        </w:rPr>
        <w:t xml:space="preserve"> </w:t>
      </w:r>
      <w:r w:rsidRPr="00BF2952">
        <w:rPr>
          <w:rFonts w:ascii="Arial" w:hAnsi="Arial" w:cs="Arial"/>
          <w:b/>
          <w:bCs/>
          <w:noProof/>
          <w:sz w:val="24"/>
          <w:szCs w:val="24"/>
          <w:u w:val="single"/>
          <w:lang w:eastAsia="en-GB"/>
        </w:rPr>
        <w:t>places must be booked in advance</w:t>
      </w:r>
      <w:r>
        <w:rPr>
          <w:rFonts w:ascii="Arial" w:hAnsi="Arial" w:cs="Arial"/>
          <w:bCs/>
          <w:noProof/>
          <w:sz w:val="24"/>
          <w:szCs w:val="24"/>
          <w:lang w:eastAsia="en-GB"/>
        </w:rPr>
        <w:t xml:space="preserve"> so that we can manage the numbers at</w:t>
      </w:r>
      <w:r w:rsidR="00BF2952">
        <w:rPr>
          <w:rFonts w:ascii="Arial" w:hAnsi="Arial" w:cs="Arial"/>
          <w:bCs/>
          <w:noProof/>
          <w:sz w:val="24"/>
          <w:szCs w:val="24"/>
          <w:lang w:eastAsia="en-GB"/>
        </w:rPr>
        <w:t>t</w:t>
      </w:r>
      <w:r>
        <w:rPr>
          <w:rFonts w:ascii="Arial" w:hAnsi="Arial" w:cs="Arial"/>
          <w:bCs/>
          <w:noProof/>
          <w:sz w:val="24"/>
          <w:szCs w:val="24"/>
          <w:lang w:eastAsia="en-GB"/>
        </w:rPr>
        <w:t>ending</w:t>
      </w:r>
      <w:r w:rsidR="00BF2952">
        <w:rPr>
          <w:rFonts w:ascii="Arial" w:hAnsi="Arial" w:cs="Arial"/>
          <w:bCs/>
          <w:noProof/>
          <w:sz w:val="24"/>
          <w:szCs w:val="24"/>
          <w:lang w:eastAsia="en-GB"/>
        </w:rPr>
        <w:t>.</w:t>
      </w:r>
      <w:r w:rsidR="00863D0B">
        <w:rPr>
          <w:rFonts w:ascii="Arial" w:hAnsi="Arial" w:cs="Arial"/>
          <w:bCs/>
          <w:noProof/>
          <w:sz w:val="24"/>
          <w:szCs w:val="24"/>
          <w:lang w:eastAsia="en-GB"/>
        </w:rPr>
        <w:t xml:space="preserve">  Note that this is free for members, for non-members the cost is £2.</w:t>
      </w:r>
    </w:p>
    <w:p w:rsidR="00BF2952" w:rsidRDefault="00BF2952" w:rsidP="00BF2952">
      <w:pPr>
        <w:spacing w:after="0" w:line="240" w:lineRule="auto"/>
        <w:jc w:val="both"/>
        <w:rPr>
          <w:rFonts w:ascii="Arial" w:hAnsi="Arial" w:cs="Arial"/>
          <w:bCs/>
          <w:noProof/>
          <w:sz w:val="24"/>
          <w:szCs w:val="24"/>
          <w:lang w:eastAsia="en-GB"/>
        </w:rPr>
      </w:pPr>
    </w:p>
    <w:p w:rsidR="00A60FD0" w:rsidRDefault="00A60FD0" w:rsidP="00BF2952">
      <w:pPr>
        <w:spacing w:after="0" w:line="240" w:lineRule="auto"/>
        <w:jc w:val="both"/>
        <w:rPr>
          <w:rStyle w:val="Hyperlink"/>
          <w:rFonts w:ascii="Arial" w:hAnsi="Arial" w:cs="Arial"/>
          <w:b/>
          <w:bCs/>
          <w:noProof/>
          <w:color w:val="FF0000"/>
          <w:sz w:val="24"/>
          <w:szCs w:val="24"/>
          <w:lang w:eastAsia="en-GB"/>
        </w:rPr>
      </w:pPr>
      <w:r w:rsidRPr="00BF2952">
        <w:rPr>
          <w:rFonts w:ascii="Arial" w:hAnsi="Arial" w:cs="Arial"/>
          <w:b/>
          <w:bCs/>
          <w:noProof/>
          <w:color w:val="FF0000"/>
          <w:sz w:val="24"/>
          <w:szCs w:val="24"/>
          <w:lang w:eastAsia="en-GB"/>
        </w:rPr>
        <w:t>In order to book a place, please email Jane G</w:t>
      </w:r>
      <w:r w:rsidR="00BF2952" w:rsidRPr="00BF2952">
        <w:rPr>
          <w:rFonts w:ascii="Arial" w:hAnsi="Arial" w:cs="Arial"/>
          <w:b/>
          <w:bCs/>
          <w:noProof/>
          <w:color w:val="FF0000"/>
          <w:sz w:val="24"/>
          <w:szCs w:val="24"/>
          <w:lang w:eastAsia="en-GB"/>
        </w:rPr>
        <w:t xml:space="preserve">iffould at </w:t>
      </w:r>
      <w:hyperlink r:id="rId17" w:history="1">
        <w:r w:rsidR="00BF2952" w:rsidRPr="00BF2952">
          <w:rPr>
            <w:rStyle w:val="Hyperlink"/>
            <w:rFonts w:ascii="Arial" w:hAnsi="Arial" w:cs="Arial"/>
            <w:b/>
            <w:bCs/>
            <w:noProof/>
            <w:color w:val="FF0000"/>
            <w:sz w:val="24"/>
            <w:szCs w:val="24"/>
            <w:lang w:eastAsia="en-GB"/>
          </w:rPr>
          <w:t>jgiffould@aol.com</w:t>
        </w:r>
      </w:hyperlink>
    </w:p>
    <w:p w:rsidR="00371365" w:rsidRPr="004E5297" w:rsidRDefault="004E5297" w:rsidP="00BF2952">
      <w:pPr>
        <w:spacing w:after="0" w:line="240" w:lineRule="auto"/>
        <w:jc w:val="both"/>
        <w:rPr>
          <w:rStyle w:val="Hyperlink"/>
          <w:rFonts w:ascii="Arial" w:hAnsi="Arial" w:cs="Arial"/>
          <w:b/>
          <w:bCs/>
          <w:noProof/>
          <w:color w:val="FF0000"/>
          <w:sz w:val="24"/>
          <w:szCs w:val="24"/>
          <w:u w:val="none"/>
          <w:lang w:eastAsia="en-GB"/>
        </w:rPr>
      </w:pPr>
      <w:r w:rsidRPr="004E5297">
        <w:rPr>
          <w:rStyle w:val="Hyperlink"/>
          <w:rFonts w:ascii="Arial" w:hAnsi="Arial" w:cs="Arial"/>
          <w:b/>
          <w:bCs/>
          <w:noProof/>
          <w:color w:val="FF0000"/>
          <w:sz w:val="24"/>
          <w:szCs w:val="24"/>
          <w:u w:val="none"/>
          <w:lang w:eastAsia="en-GB"/>
        </w:rPr>
        <w:t>Give your name and email address.</w:t>
      </w:r>
    </w:p>
    <w:p w:rsidR="004E5297" w:rsidRDefault="004E5297" w:rsidP="00BF2952">
      <w:pPr>
        <w:spacing w:after="0" w:line="240" w:lineRule="auto"/>
        <w:jc w:val="both"/>
        <w:rPr>
          <w:rStyle w:val="Hyperlink"/>
          <w:rFonts w:ascii="Arial" w:hAnsi="Arial" w:cs="Arial"/>
          <w:b/>
          <w:bCs/>
          <w:noProof/>
          <w:color w:val="FF0000"/>
          <w:sz w:val="24"/>
          <w:szCs w:val="24"/>
          <w:lang w:eastAsia="en-GB"/>
        </w:rPr>
      </w:pPr>
    </w:p>
    <w:p w:rsidR="00371365" w:rsidRPr="00371365" w:rsidRDefault="006C6556" w:rsidP="00BF2952">
      <w:pPr>
        <w:spacing w:after="0" w:line="240" w:lineRule="auto"/>
        <w:jc w:val="both"/>
        <w:rPr>
          <w:rFonts w:ascii="Arial" w:hAnsi="Arial" w:cs="Arial"/>
          <w:bCs/>
          <w:noProof/>
          <w:sz w:val="24"/>
          <w:szCs w:val="24"/>
          <w:lang w:eastAsia="en-GB"/>
        </w:rPr>
      </w:pPr>
      <w:r>
        <w:rPr>
          <w:rStyle w:val="Hyperlink"/>
          <w:rFonts w:ascii="Arial" w:hAnsi="Arial" w:cs="Arial"/>
          <w:bCs/>
          <w:noProof/>
          <w:color w:val="auto"/>
          <w:sz w:val="24"/>
          <w:szCs w:val="24"/>
          <w:u w:val="none"/>
          <w:lang w:eastAsia="en-GB"/>
        </w:rPr>
        <w:t>If having booked a place you find you are unable to attend, please let Jane know as we will be maintaining a waiting list after all places are taken.</w:t>
      </w:r>
    </w:p>
    <w:p w:rsidR="00BF2952" w:rsidRDefault="00BF2952" w:rsidP="00BF2952">
      <w:pPr>
        <w:spacing w:after="0" w:line="240" w:lineRule="auto"/>
        <w:jc w:val="both"/>
        <w:rPr>
          <w:rFonts w:ascii="Arial" w:hAnsi="Arial" w:cs="Arial"/>
          <w:b/>
          <w:bCs/>
          <w:noProof/>
          <w:color w:val="FF0000"/>
          <w:sz w:val="24"/>
          <w:szCs w:val="24"/>
          <w:lang w:eastAsia="en-GB"/>
        </w:rPr>
      </w:pPr>
    </w:p>
    <w:p w:rsidR="00BF2952" w:rsidRDefault="00BF2952" w:rsidP="00BF2952">
      <w:pPr>
        <w:spacing w:after="0" w:line="240" w:lineRule="auto"/>
        <w:jc w:val="center"/>
        <w:rPr>
          <w:rFonts w:ascii="Arial" w:hAnsi="Arial" w:cs="Arial"/>
          <w:b/>
          <w:bCs/>
          <w:noProof/>
          <w:color w:val="FF0000"/>
          <w:sz w:val="24"/>
          <w:szCs w:val="24"/>
          <w:lang w:eastAsia="en-GB"/>
        </w:rPr>
      </w:pPr>
      <w:r>
        <w:rPr>
          <w:rFonts w:ascii="Arial" w:hAnsi="Arial" w:cs="Arial"/>
          <w:b/>
          <w:bCs/>
          <w:noProof/>
          <w:color w:val="FF0000"/>
          <w:sz w:val="24"/>
          <w:szCs w:val="24"/>
          <w:lang w:eastAsia="en-GB"/>
        </w:rPr>
        <w:drawing>
          <wp:inline distT="0" distB="0" distL="0" distR="0" wp14:anchorId="79F23353">
            <wp:extent cx="4371340" cy="2456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1340" cy="2456815"/>
                    </a:xfrm>
                    <a:prstGeom prst="rect">
                      <a:avLst/>
                    </a:prstGeom>
                    <a:noFill/>
                  </pic:spPr>
                </pic:pic>
              </a:graphicData>
            </a:graphic>
          </wp:inline>
        </w:drawing>
      </w:r>
      <w:bookmarkStart w:id="0" w:name="_GoBack"/>
      <w:bookmarkEnd w:id="0"/>
    </w:p>
    <w:p w:rsidR="00BF2952" w:rsidRDefault="00BF2952" w:rsidP="00BF2952">
      <w:pPr>
        <w:spacing w:after="0" w:line="240" w:lineRule="auto"/>
        <w:jc w:val="both"/>
        <w:rPr>
          <w:rFonts w:ascii="Arial" w:hAnsi="Arial" w:cs="Arial"/>
          <w:bCs/>
          <w:noProof/>
          <w:sz w:val="24"/>
          <w:szCs w:val="24"/>
          <w:lang w:eastAsia="en-GB"/>
        </w:rPr>
      </w:pPr>
    </w:p>
    <w:p w:rsidR="002A2707" w:rsidRDefault="00BF2952" w:rsidP="00BF2952">
      <w:pPr>
        <w:spacing w:after="0" w:line="240" w:lineRule="auto"/>
        <w:jc w:val="both"/>
        <w:rPr>
          <w:rFonts w:ascii="Arial" w:hAnsi="Arial" w:cs="Arial"/>
          <w:bCs/>
          <w:noProof/>
          <w:sz w:val="24"/>
          <w:szCs w:val="24"/>
          <w:lang w:eastAsia="en-GB"/>
        </w:rPr>
      </w:pPr>
      <w:r w:rsidRPr="00BF2952">
        <w:rPr>
          <w:rFonts w:ascii="Arial" w:hAnsi="Arial" w:cs="Arial"/>
          <w:bCs/>
          <w:noProof/>
          <w:sz w:val="24"/>
          <w:szCs w:val="24"/>
          <w:lang w:eastAsia="en-GB"/>
        </w:rPr>
        <w:t>There is no parking at the Record Office apart from</w:t>
      </w:r>
      <w:r>
        <w:rPr>
          <w:rFonts w:ascii="Arial" w:hAnsi="Arial" w:cs="Arial"/>
          <w:bCs/>
          <w:noProof/>
          <w:sz w:val="24"/>
          <w:szCs w:val="24"/>
          <w:lang w:eastAsia="en-GB"/>
        </w:rPr>
        <w:t xml:space="preserve"> three disabled parking spaces. However, the new bridge across the Chelmer from the Baddow Road car park to the Record Office is now open, so Baddow Road is the nearest car park just a few minutes walk across the river.</w:t>
      </w:r>
      <w:r w:rsidR="006C6556">
        <w:rPr>
          <w:rFonts w:ascii="Arial" w:hAnsi="Arial" w:cs="Arial"/>
          <w:bCs/>
          <w:noProof/>
          <w:sz w:val="24"/>
          <w:szCs w:val="24"/>
          <w:lang w:eastAsia="en-GB"/>
        </w:rPr>
        <w:t xml:space="preserve"> </w:t>
      </w:r>
    </w:p>
    <w:sectPr w:rsidR="002A2707" w:rsidSect="00E30513">
      <w:footerReference w:type="default" r:id="rId19"/>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4D1" w:rsidRDefault="003E44D1" w:rsidP="007C3BF8">
      <w:pPr>
        <w:spacing w:after="0" w:line="240" w:lineRule="auto"/>
      </w:pPr>
      <w:r>
        <w:separator/>
      </w:r>
    </w:p>
  </w:endnote>
  <w:endnote w:type="continuationSeparator" w:id="0">
    <w:p w:rsidR="003E44D1" w:rsidRDefault="003E44D1" w:rsidP="007C3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6994735"/>
      <w:docPartObj>
        <w:docPartGallery w:val="Page Numbers (Bottom of Page)"/>
        <w:docPartUnique/>
      </w:docPartObj>
    </w:sdtPr>
    <w:sdtEndPr>
      <w:rPr>
        <w:noProof/>
      </w:rPr>
    </w:sdtEndPr>
    <w:sdtContent>
      <w:p w:rsidR="007C3BF8" w:rsidRDefault="007C3BF8">
        <w:pPr>
          <w:pStyle w:val="Footer"/>
          <w:jc w:val="center"/>
        </w:pPr>
        <w:r>
          <w:fldChar w:fldCharType="begin"/>
        </w:r>
        <w:r>
          <w:instrText xml:space="preserve"> PAGE   \* MERGEFORMAT </w:instrText>
        </w:r>
        <w:r>
          <w:fldChar w:fldCharType="separate"/>
        </w:r>
        <w:r w:rsidR="003E44D1">
          <w:rPr>
            <w:noProof/>
          </w:rPr>
          <w:t>1</w:t>
        </w:r>
        <w:r>
          <w:rPr>
            <w:noProof/>
          </w:rPr>
          <w:fldChar w:fldCharType="end"/>
        </w:r>
      </w:p>
    </w:sdtContent>
  </w:sdt>
  <w:p w:rsidR="007C3BF8" w:rsidRDefault="007C3BF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4D1" w:rsidRDefault="003E44D1" w:rsidP="007C3BF8">
      <w:pPr>
        <w:spacing w:after="0" w:line="240" w:lineRule="auto"/>
      </w:pPr>
      <w:r>
        <w:separator/>
      </w:r>
    </w:p>
  </w:footnote>
  <w:footnote w:type="continuationSeparator" w:id="0">
    <w:p w:rsidR="003E44D1" w:rsidRDefault="003E44D1" w:rsidP="007C3B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F7403"/>
    <w:multiLevelType w:val="hybridMultilevel"/>
    <w:tmpl w:val="D7347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C86BD0"/>
    <w:multiLevelType w:val="hybridMultilevel"/>
    <w:tmpl w:val="8BDAB1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F46782"/>
    <w:multiLevelType w:val="hybridMultilevel"/>
    <w:tmpl w:val="82FEB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B74C66"/>
    <w:multiLevelType w:val="multilevel"/>
    <w:tmpl w:val="7690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EA6A22"/>
    <w:multiLevelType w:val="hybridMultilevel"/>
    <w:tmpl w:val="EA263334"/>
    <w:lvl w:ilvl="0" w:tplc="A404AC04">
      <w:start w:val="1"/>
      <w:numFmt w:val="bullet"/>
      <w:lvlText w:val="•"/>
      <w:lvlJc w:val="left"/>
      <w:pPr>
        <w:tabs>
          <w:tab w:val="num" w:pos="720"/>
        </w:tabs>
        <w:ind w:left="720" w:hanging="360"/>
      </w:pPr>
      <w:rPr>
        <w:rFonts w:ascii="Arial" w:hAnsi="Arial" w:hint="default"/>
      </w:rPr>
    </w:lvl>
    <w:lvl w:ilvl="1" w:tplc="C556284A" w:tentative="1">
      <w:start w:val="1"/>
      <w:numFmt w:val="bullet"/>
      <w:lvlText w:val="•"/>
      <w:lvlJc w:val="left"/>
      <w:pPr>
        <w:tabs>
          <w:tab w:val="num" w:pos="1440"/>
        </w:tabs>
        <w:ind w:left="1440" w:hanging="360"/>
      </w:pPr>
      <w:rPr>
        <w:rFonts w:ascii="Arial" w:hAnsi="Arial" w:hint="default"/>
      </w:rPr>
    </w:lvl>
    <w:lvl w:ilvl="2" w:tplc="F8A0A1A4" w:tentative="1">
      <w:start w:val="1"/>
      <w:numFmt w:val="bullet"/>
      <w:lvlText w:val="•"/>
      <w:lvlJc w:val="left"/>
      <w:pPr>
        <w:tabs>
          <w:tab w:val="num" w:pos="2160"/>
        </w:tabs>
        <w:ind w:left="2160" w:hanging="360"/>
      </w:pPr>
      <w:rPr>
        <w:rFonts w:ascii="Arial" w:hAnsi="Arial" w:hint="default"/>
      </w:rPr>
    </w:lvl>
    <w:lvl w:ilvl="3" w:tplc="88B62FDC" w:tentative="1">
      <w:start w:val="1"/>
      <w:numFmt w:val="bullet"/>
      <w:lvlText w:val="•"/>
      <w:lvlJc w:val="left"/>
      <w:pPr>
        <w:tabs>
          <w:tab w:val="num" w:pos="2880"/>
        </w:tabs>
        <w:ind w:left="2880" w:hanging="360"/>
      </w:pPr>
      <w:rPr>
        <w:rFonts w:ascii="Arial" w:hAnsi="Arial" w:hint="default"/>
      </w:rPr>
    </w:lvl>
    <w:lvl w:ilvl="4" w:tplc="7E4EE7B4" w:tentative="1">
      <w:start w:val="1"/>
      <w:numFmt w:val="bullet"/>
      <w:lvlText w:val="•"/>
      <w:lvlJc w:val="left"/>
      <w:pPr>
        <w:tabs>
          <w:tab w:val="num" w:pos="3600"/>
        </w:tabs>
        <w:ind w:left="3600" w:hanging="360"/>
      </w:pPr>
      <w:rPr>
        <w:rFonts w:ascii="Arial" w:hAnsi="Arial" w:hint="default"/>
      </w:rPr>
    </w:lvl>
    <w:lvl w:ilvl="5" w:tplc="7FEE67B6" w:tentative="1">
      <w:start w:val="1"/>
      <w:numFmt w:val="bullet"/>
      <w:lvlText w:val="•"/>
      <w:lvlJc w:val="left"/>
      <w:pPr>
        <w:tabs>
          <w:tab w:val="num" w:pos="4320"/>
        </w:tabs>
        <w:ind w:left="4320" w:hanging="360"/>
      </w:pPr>
      <w:rPr>
        <w:rFonts w:ascii="Arial" w:hAnsi="Arial" w:hint="default"/>
      </w:rPr>
    </w:lvl>
    <w:lvl w:ilvl="6" w:tplc="106C40FE" w:tentative="1">
      <w:start w:val="1"/>
      <w:numFmt w:val="bullet"/>
      <w:lvlText w:val="•"/>
      <w:lvlJc w:val="left"/>
      <w:pPr>
        <w:tabs>
          <w:tab w:val="num" w:pos="5040"/>
        </w:tabs>
        <w:ind w:left="5040" w:hanging="360"/>
      </w:pPr>
      <w:rPr>
        <w:rFonts w:ascii="Arial" w:hAnsi="Arial" w:hint="default"/>
      </w:rPr>
    </w:lvl>
    <w:lvl w:ilvl="7" w:tplc="D8F00A98" w:tentative="1">
      <w:start w:val="1"/>
      <w:numFmt w:val="bullet"/>
      <w:lvlText w:val="•"/>
      <w:lvlJc w:val="left"/>
      <w:pPr>
        <w:tabs>
          <w:tab w:val="num" w:pos="5760"/>
        </w:tabs>
        <w:ind w:left="5760" w:hanging="360"/>
      </w:pPr>
      <w:rPr>
        <w:rFonts w:ascii="Arial" w:hAnsi="Arial" w:hint="default"/>
      </w:rPr>
    </w:lvl>
    <w:lvl w:ilvl="8" w:tplc="BD447FA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19A1838"/>
    <w:multiLevelType w:val="hybridMultilevel"/>
    <w:tmpl w:val="B53C2B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84C0904"/>
    <w:multiLevelType w:val="hybridMultilevel"/>
    <w:tmpl w:val="FBE29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773D45"/>
    <w:multiLevelType w:val="hybridMultilevel"/>
    <w:tmpl w:val="943C5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370C67"/>
    <w:multiLevelType w:val="hybridMultilevel"/>
    <w:tmpl w:val="02A6DBE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59D475FC"/>
    <w:multiLevelType w:val="hybridMultilevel"/>
    <w:tmpl w:val="3ECEB206"/>
    <w:lvl w:ilvl="0" w:tplc="47A4D8B2">
      <w:start w:val="1"/>
      <w:numFmt w:val="bullet"/>
      <w:lvlText w:val="•"/>
      <w:lvlJc w:val="left"/>
      <w:pPr>
        <w:tabs>
          <w:tab w:val="num" w:pos="720"/>
        </w:tabs>
        <w:ind w:left="720" w:hanging="360"/>
      </w:pPr>
      <w:rPr>
        <w:rFonts w:ascii="Arial" w:hAnsi="Arial" w:hint="default"/>
      </w:rPr>
    </w:lvl>
    <w:lvl w:ilvl="1" w:tplc="B5145B52" w:tentative="1">
      <w:start w:val="1"/>
      <w:numFmt w:val="bullet"/>
      <w:lvlText w:val="•"/>
      <w:lvlJc w:val="left"/>
      <w:pPr>
        <w:tabs>
          <w:tab w:val="num" w:pos="1440"/>
        </w:tabs>
        <w:ind w:left="1440" w:hanging="360"/>
      </w:pPr>
      <w:rPr>
        <w:rFonts w:ascii="Arial" w:hAnsi="Arial" w:hint="default"/>
      </w:rPr>
    </w:lvl>
    <w:lvl w:ilvl="2" w:tplc="C56E957C" w:tentative="1">
      <w:start w:val="1"/>
      <w:numFmt w:val="bullet"/>
      <w:lvlText w:val="•"/>
      <w:lvlJc w:val="left"/>
      <w:pPr>
        <w:tabs>
          <w:tab w:val="num" w:pos="2160"/>
        </w:tabs>
        <w:ind w:left="2160" w:hanging="360"/>
      </w:pPr>
      <w:rPr>
        <w:rFonts w:ascii="Arial" w:hAnsi="Arial" w:hint="default"/>
      </w:rPr>
    </w:lvl>
    <w:lvl w:ilvl="3" w:tplc="4900099E" w:tentative="1">
      <w:start w:val="1"/>
      <w:numFmt w:val="bullet"/>
      <w:lvlText w:val="•"/>
      <w:lvlJc w:val="left"/>
      <w:pPr>
        <w:tabs>
          <w:tab w:val="num" w:pos="2880"/>
        </w:tabs>
        <w:ind w:left="2880" w:hanging="360"/>
      </w:pPr>
      <w:rPr>
        <w:rFonts w:ascii="Arial" w:hAnsi="Arial" w:hint="default"/>
      </w:rPr>
    </w:lvl>
    <w:lvl w:ilvl="4" w:tplc="635C1FA2" w:tentative="1">
      <w:start w:val="1"/>
      <w:numFmt w:val="bullet"/>
      <w:lvlText w:val="•"/>
      <w:lvlJc w:val="left"/>
      <w:pPr>
        <w:tabs>
          <w:tab w:val="num" w:pos="3600"/>
        </w:tabs>
        <w:ind w:left="3600" w:hanging="360"/>
      </w:pPr>
      <w:rPr>
        <w:rFonts w:ascii="Arial" w:hAnsi="Arial" w:hint="default"/>
      </w:rPr>
    </w:lvl>
    <w:lvl w:ilvl="5" w:tplc="CC8E047A" w:tentative="1">
      <w:start w:val="1"/>
      <w:numFmt w:val="bullet"/>
      <w:lvlText w:val="•"/>
      <w:lvlJc w:val="left"/>
      <w:pPr>
        <w:tabs>
          <w:tab w:val="num" w:pos="4320"/>
        </w:tabs>
        <w:ind w:left="4320" w:hanging="360"/>
      </w:pPr>
      <w:rPr>
        <w:rFonts w:ascii="Arial" w:hAnsi="Arial" w:hint="default"/>
      </w:rPr>
    </w:lvl>
    <w:lvl w:ilvl="6" w:tplc="F6A4B882" w:tentative="1">
      <w:start w:val="1"/>
      <w:numFmt w:val="bullet"/>
      <w:lvlText w:val="•"/>
      <w:lvlJc w:val="left"/>
      <w:pPr>
        <w:tabs>
          <w:tab w:val="num" w:pos="5040"/>
        </w:tabs>
        <w:ind w:left="5040" w:hanging="360"/>
      </w:pPr>
      <w:rPr>
        <w:rFonts w:ascii="Arial" w:hAnsi="Arial" w:hint="default"/>
      </w:rPr>
    </w:lvl>
    <w:lvl w:ilvl="7" w:tplc="D19E362C" w:tentative="1">
      <w:start w:val="1"/>
      <w:numFmt w:val="bullet"/>
      <w:lvlText w:val="•"/>
      <w:lvlJc w:val="left"/>
      <w:pPr>
        <w:tabs>
          <w:tab w:val="num" w:pos="5760"/>
        </w:tabs>
        <w:ind w:left="5760" w:hanging="360"/>
      </w:pPr>
      <w:rPr>
        <w:rFonts w:ascii="Arial" w:hAnsi="Arial" w:hint="default"/>
      </w:rPr>
    </w:lvl>
    <w:lvl w:ilvl="8" w:tplc="A11894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F5D32BE"/>
    <w:multiLevelType w:val="hybridMultilevel"/>
    <w:tmpl w:val="E17AA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E97BA4"/>
    <w:multiLevelType w:val="hybridMultilevel"/>
    <w:tmpl w:val="336048C2"/>
    <w:lvl w:ilvl="0" w:tplc="BEA67578">
      <w:start w:val="1"/>
      <w:numFmt w:val="bullet"/>
      <w:lvlText w:val="•"/>
      <w:lvlJc w:val="left"/>
      <w:pPr>
        <w:tabs>
          <w:tab w:val="num" w:pos="720"/>
        </w:tabs>
        <w:ind w:left="720" w:hanging="360"/>
      </w:pPr>
      <w:rPr>
        <w:rFonts w:ascii="Arial" w:hAnsi="Arial" w:hint="default"/>
      </w:rPr>
    </w:lvl>
    <w:lvl w:ilvl="1" w:tplc="1B4468BA" w:tentative="1">
      <w:start w:val="1"/>
      <w:numFmt w:val="bullet"/>
      <w:lvlText w:val="•"/>
      <w:lvlJc w:val="left"/>
      <w:pPr>
        <w:tabs>
          <w:tab w:val="num" w:pos="1440"/>
        </w:tabs>
        <w:ind w:left="1440" w:hanging="360"/>
      </w:pPr>
      <w:rPr>
        <w:rFonts w:ascii="Arial" w:hAnsi="Arial" w:hint="default"/>
      </w:rPr>
    </w:lvl>
    <w:lvl w:ilvl="2" w:tplc="48B0F146" w:tentative="1">
      <w:start w:val="1"/>
      <w:numFmt w:val="bullet"/>
      <w:lvlText w:val="•"/>
      <w:lvlJc w:val="left"/>
      <w:pPr>
        <w:tabs>
          <w:tab w:val="num" w:pos="2160"/>
        </w:tabs>
        <w:ind w:left="2160" w:hanging="360"/>
      </w:pPr>
      <w:rPr>
        <w:rFonts w:ascii="Arial" w:hAnsi="Arial" w:hint="default"/>
      </w:rPr>
    </w:lvl>
    <w:lvl w:ilvl="3" w:tplc="D264EFD4" w:tentative="1">
      <w:start w:val="1"/>
      <w:numFmt w:val="bullet"/>
      <w:lvlText w:val="•"/>
      <w:lvlJc w:val="left"/>
      <w:pPr>
        <w:tabs>
          <w:tab w:val="num" w:pos="2880"/>
        </w:tabs>
        <w:ind w:left="2880" w:hanging="360"/>
      </w:pPr>
      <w:rPr>
        <w:rFonts w:ascii="Arial" w:hAnsi="Arial" w:hint="default"/>
      </w:rPr>
    </w:lvl>
    <w:lvl w:ilvl="4" w:tplc="45BCD2EA" w:tentative="1">
      <w:start w:val="1"/>
      <w:numFmt w:val="bullet"/>
      <w:lvlText w:val="•"/>
      <w:lvlJc w:val="left"/>
      <w:pPr>
        <w:tabs>
          <w:tab w:val="num" w:pos="3600"/>
        </w:tabs>
        <w:ind w:left="3600" w:hanging="360"/>
      </w:pPr>
      <w:rPr>
        <w:rFonts w:ascii="Arial" w:hAnsi="Arial" w:hint="default"/>
      </w:rPr>
    </w:lvl>
    <w:lvl w:ilvl="5" w:tplc="FA9E397E" w:tentative="1">
      <w:start w:val="1"/>
      <w:numFmt w:val="bullet"/>
      <w:lvlText w:val="•"/>
      <w:lvlJc w:val="left"/>
      <w:pPr>
        <w:tabs>
          <w:tab w:val="num" w:pos="4320"/>
        </w:tabs>
        <w:ind w:left="4320" w:hanging="360"/>
      </w:pPr>
      <w:rPr>
        <w:rFonts w:ascii="Arial" w:hAnsi="Arial" w:hint="default"/>
      </w:rPr>
    </w:lvl>
    <w:lvl w:ilvl="6" w:tplc="291221E4" w:tentative="1">
      <w:start w:val="1"/>
      <w:numFmt w:val="bullet"/>
      <w:lvlText w:val="•"/>
      <w:lvlJc w:val="left"/>
      <w:pPr>
        <w:tabs>
          <w:tab w:val="num" w:pos="5040"/>
        </w:tabs>
        <w:ind w:left="5040" w:hanging="360"/>
      </w:pPr>
      <w:rPr>
        <w:rFonts w:ascii="Arial" w:hAnsi="Arial" w:hint="default"/>
      </w:rPr>
    </w:lvl>
    <w:lvl w:ilvl="7" w:tplc="AA669828" w:tentative="1">
      <w:start w:val="1"/>
      <w:numFmt w:val="bullet"/>
      <w:lvlText w:val="•"/>
      <w:lvlJc w:val="left"/>
      <w:pPr>
        <w:tabs>
          <w:tab w:val="num" w:pos="5760"/>
        </w:tabs>
        <w:ind w:left="5760" w:hanging="360"/>
      </w:pPr>
      <w:rPr>
        <w:rFonts w:ascii="Arial" w:hAnsi="Arial" w:hint="default"/>
      </w:rPr>
    </w:lvl>
    <w:lvl w:ilvl="8" w:tplc="C20E200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64C0559"/>
    <w:multiLevelType w:val="hybridMultilevel"/>
    <w:tmpl w:val="D2A6AE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10"/>
  </w:num>
  <w:num w:numId="4">
    <w:abstractNumId w:val="2"/>
  </w:num>
  <w:num w:numId="5">
    <w:abstractNumId w:val="8"/>
  </w:num>
  <w:num w:numId="6">
    <w:abstractNumId w:val="7"/>
  </w:num>
  <w:num w:numId="7">
    <w:abstractNumId w:val="12"/>
  </w:num>
  <w:num w:numId="8">
    <w:abstractNumId w:val="5"/>
  </w:num>
  <w:num w:numId="9">
    <w:abstractNumId w:val="3"/>
  </w:num>
  <w:num w:numId="10">
    <w:abstractNumId w:val="9"/>
  </w:num>
  <w:num w:numId="11">
    <w:abstractNumId w:val="4"/>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66E"/>
    <w:rsid w:val="00015202"/>
    <w:rsid w:val="00024FB9"/>
    <w:rsid w:val="000315D2"/>
    <w:rsid w:val="00033812"/>
    <w:rsid w:val="0004106D"/>
    <w:rsid w:val="00051915"/>
    <w:rsid w:val="00055927"/>
    <w:rsid w:val="00061CF1"/>
    <w:rsid w:val="0007430A"/>
    <w:rsid w:val="00094BDC"/>
    <w:rsid w:val="00096B9E"/>
    <w:rsid w:val="000A2030"/>
    <w:rsid w:val="000A5200"/>
    <w:rsid w:val="000B3D55"/>
    <w:rsid w:val="000C0FF5"/>
    <w:rsid w:val="000C16E6"/>
    <w:rsid w:val="000C16FB"/>
    <w:rsid w:val="000C37BB"/>
    <w:rsid w:val="000F0BAE"/>
    <w:rsid w:val="001114A5"/>
    <w:rsid w:val="00126BE4"/>
    <w:rsid w:val="0012719B"/>
    <w:rsid w:val="00134325"/>
    <w:rsid w:val="00157AA4"/>
    <w:rsid w:val="0016583B"/>
    <w:rsid w:val="00166C47"/>
    <w:rsid w:val="00176E86"/>
    <w:rsid w:val="00194993"/>
    <w:rsid w:val="001A2342"/>
    <w:rsid w:val="001A289E"/>
    <w:rsid w:val="001B5F93"/>
    <w:rsid w:val="001D0A6E"/>
    <w:rsid w:val="002016F8"/>
    <w:rsid w:val="002232E4"/>
    <w:rsid w:val="0024696A"/>
    <w:rsid w:val="002475F2"/>
    <w:rsid w:val="0025405B"/>
    <w:rsid w:val="00256850"/>
    <w:rsid w:val="0027053A"/>
    <w:rsid w:val="00273BA2"/>
    <w:rsid w:val="00281FB0"/>
    <w:rsid w:val="002863F8"/>
    <w:rsid w:val="002A0FD1"/>
    <w:rsid w:val="002A2707"/>
    <w:rsid w:val="002A48B0"/>
    <w:rsid w:val="002A6B26"/>
    <w:rsid w:val="002B5D84"/>
    <w:rsid w:val="002B642E"/>
    <w:rsid w:val="002B7364"/>
    <w:rsid w:val="002E408B"/>
    <w:rsid w:val="002F20F9"/>
    <w:rsid w:val="002F666E"/>
    <w:rsid w:val="0031568C"/>
    <w:rsid w:val="00330B79"/>
    <w:rsid w:val="0033301A"/>
    <w:rsid w:val="0033609A"/>
    <w:rsid w:val="00336C91"/>
    <w:rsid w:val="00342776"/>
    <w:rsid w:val="003458DE"/>
    <w:rsid w:val="00353CDE"/>
    <w:rsid w:val="00371365"/>
    <w:rsid w:val="00371DA6"/>
    <w:rsid w:val="003845A5"/>
    <w:rsid w:val="003913BE"/>
    <w:rsid w:val="003B4CE1"/>
    <w:rsid w:val="003C27F1"/>
    <w:rsid w:val="003C2EF5"/>
    <w:rsid w:val="003D11D6"/>
    <w:rsid w:val="003D1D96"/>
    <w:rsid w:val="003D29B4"/>
    <w:rsid w:val="003D4E2E"/>
    <w:rsid w:val="003E25BD"/>
    <w:rsid w:val="003E301F"/>
    <w:rsid w:val="003E44D1"/>
    <w:rsid w:val="003E453B"/>
    <w:rsid w:val="003E5874"/>
    <w:rsid w:val="00411924"/>
    <w:rsid w:val="00445ACB"/>
    <w:rsid w:val="00467261"/>
    <w:rsid w:val="004750D1"/>
    <w:rsid w:val="00480CAF"/>
    <w:rsid w:val="0048111C"/>
    <w:rsid w:val="00494C58"/>
    <w:rsid w:val="004A38A0"/>
    <w:rsid w:val="004A67EF"/>
    <w:rsid w:val="004B6A3A"/>
    <w:rsid w:val="004D6DED"/>
    <w:rsid w:val="004E4BF6"/>
    <w:rsid w:val="004E5297"/>
    <w:rsid w:val="004F201E"/>
    <w:rsid w:val="004F58A2"/>
    <w:rsid w:val="00502067"/>
    <w:rsid w:val="00505FFF"/>
    <w:rsid w:val="005136DE"/>
    <w:rsid w:val="0051472B"/>
    <w:rsid w:val="00524E9A"/>
    <w:rsid w:val="00525F71"/>
    <w:rsid w:val="005457D4"/>
    <w:rsid w:val="00552E95"/>
    <w:rsid w:val="005653F3"/>
    <w:rsid w:val="0058265A"/>
    <w:rsid w:val="00585B09"/>
    <w:rsid w:val="00596C26"/>
    <w:rsid w:val="005A00C0"/>
    <w:rsid w:val="005A57B0"/>
    <w:rsid w:val="005A7851"/>
    <w:rsid w:val="005B586D"/>
    <w:rsid w:val="005E00A1"/>
    <w:rsid w:val="005F1E09"/>
    <w:rsid w:val="005F42A7"/>
    <w:rsid w:val="00605690"/>
    <w:rsid w:val="00615F01"/>
    <w:rsid w:val="00617883"/>
    <w:rsid w:val="0062275D"/>
    <w:rsid w:val="00623674"/>
    <w:rsid w:val="00642A92"/>
    <w:rsid w:val="00655FE4"/>
    <w:rsid w:val="006632C5"/>
    <w:rsid w:val="0067277E"/>
    <w:rsid w:val="00680417"/>
    <w:rsid w:val="00692D21"/>
    <w:rsid w:val="006934F6"/>
    <w:rsid w:val="006A2129"/>
    <w:rsid w:val="006A41C3"/>
    <w:rsid w:val="006B3E92"/>
    <w:rsid w:val="006C05BD"/>
    <w:rsid w:val="006C6556"/>
    <w:rsid w:val="006D00A3"/>
    <w:rsid w:val="006D17A6"/>
    <w:rsid w:val="006D514F"/>
    <w:rsid w:val="006E03DC"/>
    <w:rsid w:val="006E12A3"/>
    <w:rsid w:val="006E6B29"/>
    <w:rsid w:val="006F6573"/>
    <w:rsid w:val="006F7505"/>
    <w:rsid w:val="00702367"/>
    <w:rsid w:val="00704AF4"/>
    <w:rsid w:val="00710123"/>
    <w:rsid w:val="00710CC0"/>
    <w:rsid w:val="00717B12"/>
    <w:rsid w:val="007204AA"/>
    <w:rsid w:val="007207D5"/>
    <w:rsid w:val="007227C9"/>
    <w:rsid w:val="00723E84"/>
    <w:rsid w:val="007412EF"/>
    <w:rsid w:val="00751721"/>
    <w:rsid w:val="007576FB"/>
    <w:rsid w:val="00757F38"/>
    <w:rsid w:val="007700DF"/>
    <w:rsid w:val="00771B6E"/>
    <w:rsid w:val="0077512F"/>
    <w:rsid w:val="00785F88"/>
    <w:rsid w:val="007A732B"/>
    <w:rsid w:val="007B01F4"/>
    <w:rsid w:val="007B3498"/>
    <w:rsid w:val="007B68A6"/>
    <w:rsid w:val="007C3BF8"/>
    <w:rsid w:val="007C5C29"/>
    <w:rsid w:val="007D4C44"/>
    <w:rsid w:val="007D5EF4"/>
    <w:rsid w:val="007E178C"/>
    <w:rsid w:val="007E4912"/>
    <w:rsid w:val="007E4BCF"/>
    <w:rsid w:val="00801A1C"/>
    <w:rsid w:val="0081219C"/>
    <w:rsid w:val="008262B5"/>
    <w:rsid w:val="008275D0"/>
    <w:rsid w:val="0084120C"/>
    <w:rsid w:val="00843ED5"/>
    <w:rsid w:val="008514CD"/>
    <w:rsid w:val="00856865"/>
    <w:rsid w:val="00863D0B"/>
    <w:rsid w:val="00864D7A"/>
    <w:rsid w:val="008658B8"/>
    <w:rsid w:val="00865A39"/>
    <w:rsid w:val="00867702"/>
    <w:rsid w:val="0087777F"/>
    <w:rsid w:val="00882270"/>
    <w:rsid w:val="008B2E59"/>
    <w:rsid w:val="008B7DEB"/>
    <w:rsid w:val="008C5016"/>
    <w:rsid w:val="008D5B0A"/>
    <w:rsid w:val="008F28EE"/>
    <w:rsid w:val="008F526A"/>
    <w:rsid w:val="008F6B61"/>
    <w:rsid w:val="00910C54"/>
    <w:rsid w:val="009110B0"/>
    <w:rsid w:val="00921D74"/>
    <w:rsid w:val="009348EF"/>
    <w:rsid w:val="00953698"/>
    <w:rsid w:val="009748C2"/>
    <w:rsid w:val="009839F1"/>
    <w:rsid w:val="00987D0E"/>
    <w:rsid w:val="009955E1"/>
    <w:rsid w:val="009A2E6F"/>
    <w:rsid w:val="009A5BF3"/>
    <w:rsid w:val="009B0D74"/>
    <w:rsid w:val="009B2732"/>
    <w:rsid w:val="009B2BDD"/>
    <w:rsid w:val="009C3358"/>
    <w:rsid w:val="009D1EC0"/>
    <w:rsid w:val="009D6371"/>
    <w:rsid w:val="009E02A2"/>
    <w:rsid w:val="009E6850"/>
    <w:rsid w:val="009F226B"/>
    <w:rsid w:val="00A14F7B"/>
    <w:rsid w:val="00A21502"/>
    <w:rsid w:val="00A21AFB"/>
    <w:rsid w:val="00A26E28"/>
    <w:rsid w:val="00A27080"/>
    <w:rsid w:val="00A44616"/>
    <w:rsid w:val="00A508D3"/>
    <w:rsid w:val="00A54ACC"/>
    <w:rsid w:val="00A57CF7"/>
    <w:rsid w:val="00A60FD0"/>
    <w:rsid w:val="00A775D1"/>
    <w:rsid w:val="00A81F03"/>
    <w:rsid w:val="00A8230E"/>
    <w:rsid w:val="00A86F68"/>
    <w:rsid w:val="00A96CA1"/>
    <w:rsid w:val="00AA2F35"/>
    <w:rsid w:val="00AC2B3E"/>
    <w:rsid w:val="00AE1201"/>
    <w:rsid w:val="00AE2351"/>
    <w:rsid w:val="00B101F8"/>
    <w:rsid w:val="00B1182D"/>
    <w:rsid w:val="00B11967"/>
    <w:rsid w:val="00B11E1B"/>
    <w:rsid w:val="00B129CC"/>
    <w:rsid w:val="00B21E50"/>
    <w:rsid w:val="00B4796F"/>
    <w:rsid w:val="00B55C59"/>
    <w:rsid w:val="00B55E00"/>
    <w:rsid w:val="00B67E68"/>
    <w:rsid w:val="00B96C2F"/>
    <w:rsid w:val="00BA4089"/>
    <w:rsid w:val="00BA6E8A"/>
    <w:rsid w:val="00BD07F0"/>
    <w:rsid w:val="00BD13A9"/>
    <w:rsid w:val="00BD6C3D"/>
    <w:rsid w:val="00BE6DED"/>
    <w:rsid w:val="00BE73D9"/>
    <w:rsid w:val="00BF2952"/>
    <w:rsid w:val="00BF54CF"/>
    <w:rsid w:val="00C025DD"/>
    <w:rsid w:val="00C11963"/>
    <w:rsid w:val="00C11971"/>
    <w:rsid w:val="00C173A0"/>
    <w:rsid w:val="00C324A6"/>
    <w:rsid w:val="00C376C8"/>
    <w:rsid w:val="00C37DB8"/>
    <w:rsid w:val="00C47EED"/>
    <w:rsid w:val="00C63D32"/>
    <w:rsid w:val="00C64E4A"/>
    <w:rsid w:val="00C70B25"/>
    <w:rsid w:val="00C81D21"/>
    <w:rsid w:val="00C96AAB"/>
    <w:rsid w:val="00CB0769"/>
    <w:rsid w:val="00CB17DB"/>
    <w:rsid w:val="00CB3980"/>
    <w:rsid w:val="00CB4853"/>
    <w:rsid w:val="00CB680A"/>
    <w:rsid w:val="00CC0263"/>
    <w:rsid w:val="00CE1EDF"/>
    <w:rsid w:val="00D00E59"/>
    <w:rsid w:val="00D0182A"/>
    <w:rsid w:val="00D16070"/>
    <w:rsid w:val="00D1731C"/>
    <w:rsid w:val="00D26D40"/>
    <w:rsid w:val="00D45687"/>
    <w:rsid w:val="00D50EFF"/>
    <w:rsid w:val="00D551DB"/>
    <w:rsid w:val="00D5734A"/>
    <w:rsid w:val="00D617E4"/>
    <w:rsid w:val="00D66CA1"/>
    <w:rsid w:val="00D706C8"/>
    <w:rsid w:val="00D71F5B"/>
    <w:rsid w:val="00D77375"/>
    <w:rsid w:val="00D84907"/>
    <w:rsid w:val="00D85C51"/>
    <w:rsid w:val="00D87EE7"/>
    <w:rsid w:val="00D90D72"/>
    <w:rsid w:val="00DA2368"/>
    <w:rsid w:val="00DB2822"/>
    <w:rsid w:val="00DD36AA"/>
    <w:rsid w:val="00DD5318"/>
    <w:rsid w:val="00DD6FDD"/>
    <w:rsid w:val="00DE1A95"/>
    <w:rsid w:val="00DF5B1E"/>
    <w:rsid w:val="00DF5CED"/>
    <w:rsid w:val="00E049E8"/>
    <w:rsid w:val="00E15944"/>
    <w:rsid w:val="00E24962"/>
    <w:rsid w:val="00E27123"/>
    <w:rsid w:val="00E30513"/>
    <w:rsid w:val="00E545FA"/>
    <w:rsid w:val="00E54B9D"/>
    <w:rsid w:val="00E55F0D"/>
    <w:rsid w:val="00E6092F"/>
    <w:rsid w:val="00E67B39"/>
    <w:rsid w:val="00E771BE"/>
    <w:rsid w:val="00E778C6"/>
    <w:rsid w:val="00E82CB5"/>
    <w:rsid w:val="00E92CF8"/>
    <w:rsid w:val="00E93BC6"/>
    <w:rsid w:val="00EB1BCB"/>
    <w:rsid w:val="00EB2EB3"/>
    <w:rsid w:val="00EC1989"/>
    <w:rsid w:val="00EC4BCD"/>
    <w:rsid w:val="00ED3FE0"/>
    <w:rsid w:val="00ED6234"/>
    <w:rsid w:val="00ED663F"/>
    <w:rsid w:val="00ED6E17"/>
    <w:rsid w:val="00ED7D3C"/>
    <w:rsid w:val="00EE3ED9"/>
    <w:rsid w:val="00EF095F"/>
    <w:rsid w:val="00EF22B7"/>
    <w:rsid w:val="00EF362C"/>
    <w:rsid w:val="00EF6C76"/>
    <w:rsid w:val="00F14AA8"/>
    <w:rsid w:val="00F15538"/>
    <w:rsid w:val="00F30AA2"/>
    <w:rsid w:val="00F466E6"/>
    <w:rsid w:val="00F65B47"/>
    <w:rsid w:val="00F70FC6"/>
    <w:rsid w:val="00F71F93"/>
    <w:rsid w:val="00F80A7B"/>
    <w:rsid w:val="00F850F7"/>
    <w:rsid w:val="00F94519"/>
    <w:rsid w:val="00F95670"/>
    <w:rsid w:val="00FA043D"/>
    <w:rsid w:val="00FA4524"/>
    <w:rsid w:val="00FB34C3"/>
    <w:rsid w:val="00FB68A2"/>
    <w:rsid w:val="00FB773E"/>
    <w:rsid w:val="00FC48E7"/>
    <w:rsid w:val="00FE7A7B"/>
    <w:rsid w:val="00FF274F"/>
    <w:rsid w:val="00FF36AD"/>
    <w:rsid w:val="00FF5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0562F"/>
  <w15:docId w15:val="{67DB4C6F-33A2-4E0F-9D1E-17596D588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66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84907"/>
    <w:rPr>
      <w:color w:val="0000FF"/>
      <w:u w:val="single"/>
    </w:rPr>
  </w:style>
  <w:style w:type="paragraph" w:styleId="BalloonText">
    <w:name w:val="Balloon Text"/>
    <w:basedOn w:val="Normal"/>
    <w:link w:val="BalloonTextChar"/>
    <w:uiPriority w:val="99"/>
    <w:semiHidden/>
    <w:unhideWhenUsed/>
    <w:rsid w:val="006F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505"/>
    <w:rPr>
      <w:rFonts w:ascii="Tahoma" w:eastAsia="Calibri" w:hAnsi="Tahoma" w:cs="Tahoma"/>
      <w:sz w:val="16"/>
      <w:szCs w:val="16"/>
    </w:rPr>
  </w:style>
  <w:style w:type="paragraph" w:styleId="ListParagraph">
    <w:name w:val="List Paragraph"/>
    <w:basedOn w:val="Normal"/>
    <w:uiPriority w:val="34"/>
    <w:qFormat/>
    <w:rsid w:val="00FB34C3"/>
    <w:pPr>
      <w:ind w:left="720"/>
      <w:contextualSpacing/>
    </w:pPr>
  </w:style>
  <w:style w:type="paragraph" w:styleId="NormalWeb">
    <w:name w:val="Normal (Web)"/>
    <w:basedOn w:val="Normal"/>
    <w:uiPriority w:val="99"/>
    <w:unhideWhenUsed/>
    <w:rsid w:val="00B129CC"/>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B129CC"/>
    <w:rPr>
      <w:b/>
      <w:bCs/>
    </w:rPr>
  </w:style>
  <w:style w:type="character" w:styleId="FollowedHyperlink">
    <w:name w:val="FollowedHyperlink"/>
    <w:basedOn w:val="DefaultParagraphFont"/>
    <w:uiPriority w:val="99"/>
    <w:semiHidden/>
    <w:unhideWhenUsed/>
    <w:rsid w:val="00B129CC"/>
    <w:rPr>
      <w:color w:val="800080" w:themeColor="followedHyperlink"/>
      <w:u w:val="single"/>
    </w:rPr>
  </w:style>
  <w:style w:type="paragraph" w:styleId="Header">
    <w:name w:val="header"/>
    <w:basedOn w:val="Normal"/>
    <w:link w:val="HeaderChar"/>
    <w:uiPriority w:val="99"/>
    <w:unhideWhenUsed/>
    <w:rsid w:val="007C3B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BF8"/>
    <w:rPr>
      <w:rFonts w:ascii="Calibri" w:eastAsia="Calibri" w:hAnsi="Calibri" w:cs="Times New Roman"/>
    </w:rPr>
  </w:style>
  <w:style w:type="paragraph" w:styleId="Footer">
    <w:name w:val="footer"/>
    <w:basedOn w:val="Normal"/>
    <w:link w:val="FooterChar"/>
    <w:uiPriority w:val="99"/>
    <w:unhideWhenUsed/>
    <w:rsid w:val="007C3B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BF8"/>
    <w:rPr>
      <w:rFonts w:ascii="Calibri" w:eastAsia="Calibri" w:hAnsi="Calibri" w:cs="Times New Roman"/>
    </w:rPr>
  </w:style>
  <w:style w:type="table" w:styleId="TableGrid">
    <w:name w:val="Table Grid"/>
    <w:basedOn w:val="TableNormal"/>
    <w:uiPriority w:val="59"/>
    <w:rsid w:val="000C1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55927"/>
    <w:pPr>
      <w:spacing w:line="240" w:lineRule="auto"/>
    </w:pPr>
    <w:rPr>
      <w:rFonts w:asciiTheme="minorHAnsi" w:eastAsiaTheme="minorHAnsi" w:hAnsiTheme="minorHAnsi" w:cstheme="minorBidi"/>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31394">
      <w:bodyDiv w:val="1"/>
      <w:marLeft w:val="0"/>
      <w:marRight w:val="0"/>
      <w:marTop w:val="0"/>
      <w:marBottom w:val="0"/>
      <w:divBdr>
        <w:top w:val="none" w:sz="0" w:space="0" w:color="auto"/>
        <w:left w:val="none" w:sz="0" w:space="0" w:color="auto"/>
        <w:bottom w:val="none" w:sz="0" w:space="0" w:color="auto"/>
        <w:right w:val="none" w:sz="0" w:space="0" w:color="auto"/>
      </w:divBdr>
      <w:divsChild>
        <w:div w:id="476148345">
          <w:marLeft w:val="0"/>
          <w:marRight w:val="0"/>
          <w:marTop w:val="0"/>
          <w:marBottom w:val="0"/>
          <w:divBdr>
            <w:top w:val="none" w:sz="0" w:space="0" w:color="auto"/>
            <w:left w:val="none" w:sz="0" w:space="0" w:color="auto"/>
            <w:bottom w:val="none" w:sz="0" w:space="0" w:color="auto"/>
            <w:right w:val="none" w:sz="0" w:space="0" w:color="auto"/>
          </w:divBdr>
        </w:div>
        <w:div w:id="1096904936">
          <w:marLeft w:val="0"/>
          <w:marRight w:val="0"/>
          <w:marTop w:val="0"/>
          <w:marBottom w:val="0"/>
          <w:divBdr>
            <w:top w:val="none" w:sz="0" w:space="0" w:color="auto"/>
            <w:left w:val="none" w:sz="0" w:space="0" w:color="auto"/>
            <w:bottom w:val="none" w:sz="0" w:space="0" w:color="auto"/>
            <w:right w:val="none" w:sz="0" w:space="0" w:color="auto"/>
          </w:divBdr>
        </w:div>
        <w:div w:id="194002353">
          <w:marLeft w:val="0"/>
          <w:marRight w:val="0"/>
          <w:marTop w:val="0"/>
          <w:marBottom w:val="0"/>
          <w:divBdr>
            <w:top w:val="none" w:sz="0" w:space="0" w:color="auto"/>
            <w:left w:val="none" w:sz="0" w:space="0" w:color="auto"/>
            <w:bottom w:val="none" w:sz="0" w:space="0" w:color="auto"/>
            <w:right w:val="none" w:sz="0" w:space="0" w:color="auto"/>
          </w:divBdr>
        </w:div>
        <w:div w:id="1012033540">
          <w:marLeft w:val="0"/>
          <w:marRight w:val="0"/>
          <w:marTop w:val="0"/>
          <w:marBottom w:val="0"/>
          <w:divBdr>
            <w:top w:val="none" w:sz="0" w:space="0" w:color="auto"/>
            <w:left w:val="none" w:sz="0" w:space="0" w:color="auto"/>
            <w:bottom w:val="none" w:sz="0" w:space="0" w:color="auto"/>
            <w:right w:val="none" w:sz="0" w:space="0" w:color="auto"/>
          </w:divBdr>
        </w:div>
        <w:div w:id="282810852">
          <w:marLeft w:val="0"/>
          <w:marRight w:val="0"/>
          <w:marTop w:val="0"/>
          <w:marBottom w:val="0"/>
          <w:divBdr>
            <w:top w:val="none" w:sz="0" w:space="0" w:color="auto"/>
            <w:left w:val="none" w:sz="0" w:space="0" w:color="auto"/>
            <w:bottom w:val="none" w:sz="0" w:space="0" w:color="auto"/>
            <w:right w:val="none" w:sz="0" w:space="0" w:color="auto"/>
          </w:divBdr>
        </w:div>
        <w:div w:id="602107730">
          <w:marLeft w:val="0"/>
          <w:marRight w:val="0"/>
          <w:marTop w:val="0"/>
          <w:marBottom w:val="0"/>
          <w:divBdr>
            <w:top w:val="none" w:sz="0" w:space="0" w:color="auto"/>
            <w:left w:val="none" w:sz="0" w:space="0" w:color="auto"/>
            <w:bottom w:val="none" w:sz="0" w:space="0" w:color="auto"/>
            <w:right w:val="none" w:sz="0" w:space="0" w:color="auto"/>
          </w:divBdr>
        </w:div>
        <w:div w:id="1243563910">
          <w:marLeft w:val="0"/>
          <w:marRight w:val="0"/>
          <w:marTop w:val="0"/>
          <w:marBottom w:val="0"/>
          <w:divBdr>
            <w:top w:val="none" w:sz="0" w:space="0" w:color="auto"/>
            <w:left w:val="none" w:sz="0" w:space="0" w:color="auto"/>
            <w:bottom w:val="none" w:sz="0" w:space="0" w:color="auto"/>
            <w:right w:val="none" w:sz="0" w:space="0" w:color="auto"/>
          </w:divBdr>
        </w:div>
      </w:divsChild>
    </w:div>
    <w:div w:id="250168475">
      <w:bodyDiv w:val="1"/>
      <w:marLeft w:val="0"/>
      <w:marRight w:val="0"/>
      <w:marTop w:val="0"/>
      <w:marBottom w:val="0"/>
      <w:divBdr>
        <w:top w:val="none" w:sz="0" w:space="0" w:color="auto"/>
        <w:left w:val="none" w:sz="0" w:space="0" w:color="auto"/>
        <w:bottom w:val="none" w:sz="0" w:space="0" w:color="auto"/>
        <w:right w:val="none" w:sz="0" w:space="0" w:color="auto"/>
      </w:divBdr>
    </w:div>
    <w:div w:id="348262420">
      <w:bodyDiv w:val="1"/>
      <w:marLeft w:val="0"/>
      <w:marRight w:val="0"/>
      <w:marTop w:val="0"/>
      <w:marBottom w:val="0"/>
      <w:divBdr>
        <w:top w:val="none" w:sz="0" w:space="0" w:color="auto"/>
        <w:left w:val="none" w:sz="0" w:space="0" w:color="auto"/>
        <w:bottom w:val="none" w:sz="0" w:space="0" w:color="auto"/>
        <w:right w:val="none" w:sz="0" w:space="0" w:color="auto"/>
      </w:divBdr>
    </w:div>
    <w:div w:id="544872644">
      <w:bodyDiv w:val="1"/>
      <w:marLeft w:val="0"/>
      <w:marRight w:val="0"/>
      <w:marTop w:val="0"/>
      <w:marBottom w:val="0"/>
      <w:divBdr>
        <w:top w:val="none" w:sz="0" w:space="0" w:color="auto"/>
        <w:left w:val="none" w:sz="0" w:space="0" w:color="auto"/>
        <w:bottom w:val="none" w:sz="0" w:space="0" w:color="auto"/>
        <w:right w:val="none" w:sz="0" w:space="0" w:color="auto"/>
      </w:divBdr>
    </w:div>
    <w:div w:id="836849016">
      <w:bodyDiv w:val="1"/>
      <w:marLeft w:val="0"/>
      <w:marRight w:val="0"/>
      <w:marTop w:val="0"/>
      <w:marBottom w:val="0"/>
      <w:divBdr>
        <w:top w:val="none" w:sz="0" w:space="0" w:color="auto"/>
        <w:left w:val="none" w:sz="0" w:space="0" w:color="auto"/>
        <w:bottom w:val="none" w:sz="0" w:space="0" w:color="auto"/>
        <w:right w:val="none" w:sz="0" w:space="0" w:color="auto"/>
      </w:divBdr>
    </w:div>
    <w:div w:id="883833595">
      <w:bodyDiv w:val="1"/>
      <w:marLeft w:val="0"/>
      <w:marRight w:val="0"/>
      <w:marTop w:val="0"/>
      <w:marBottom w:val="0"/>
      <w:divBdr>
        <w:top w:val="none" w:sz="0" w:space="0" w:color="auto"/>
        <w:left w:val="none" w:sz="0" w:space="0" w:color="auto"/>
        <w:bottom w:val="none" w:sz="0" w:space="0" w:color="auto"/>
        <w:right w:val="none" w:sz="0" w:space="0" w:color="auto"/>
      </w:divBdr>
    </w:div>
    <w:div w:id="932325459">
      <w:bodyDiv w:val="1"/>
      <w:marLeft w:val="0"/>
      <w:marRight w:val="0"/>
      <w:marTop w:val="0"/>
      <w:marBottom w:val="0"/>
      <w:divBdr>
        <w:top w:val="none" w:sz="0" w:space="0" w:color="auto"/>
        <w:left w:val="none" w:sz="0" w:space="0" w:color="auto"/>
        <w:bottom w:val="none" w:sz="0" w:space="0" w:color="auto"/>
        <w:right w:val="none" w:sz="0" w:space="0" w:color="auto"/>
      </w:divBdr>
    </w:div>
    <w:div w:id="1160541990">
      <w:bodyDiv w:val="1"/>
      <w:marLeft w:val="0"/>
      <w:marRight w:val="0"/>
      <w:marTop w:val="0"/>
      <w:marBottom w:val="0"/>
      <w:divBdr>
        <w:top w:val="none" w:sz="0" w:space="0" w:color="auto"/>
        <w:left w:val="none" w:sz="0" w:space="0" w:color="auto"/>
        <w:bottom w:val="none" w:sz="0" w:space="0" w:color="auto"/>
        <w:right w:val="none" w:sz="0" w:space="0" w:color="auto"/>
      </w:divBdr>
    </w:div>
    <w:div w:id="1291203413">
      <w:bodyDiv w:val="1"/>
      <w:marLeft w:val="0"/>
      <w:marRight w:val="0"/>
      <w:marTop w:val="0"/>
      <w:marBottom w:val="0"/>
      <w:divBdr>
        <w:top w:val="none" w:sz="0" w:space="0" w:color="auto"/>
        <w:left w:val="none" w:sz="0" w:space="0" w:color="auto"/>
        <w:bottom w:val="none" w:sz="0" w:space="0" w:color="auto"/>
        <w:right w:val="none" w:sz="0" w:space="0" w:color="auto"/>
      </w:divBdr>
      <w:divsChild>
        <w:div w:id="1208689420">
          <w:marLeft w:val="0"/>
          <w:marRight w:val="0"/>
          <w:marTop w:val="0"/>
          <w:marBottom w:val="0"/>
          <w:divBdr>
            <w:top w:val="none" w:sz="0" w:space="0" w:color="auto"/>
            <w:left w:val="none" w:sz="0" w:space="0" w:color="auto"/>
            <w:bottom w:val="none" w:sz="0" w:space="0" w:color="auto"/>
            <w:right w:val="none" w:sz="0" w:space="0" w:color="auto"/>
          </w:divBdr>
        </w:div>
      </w:divsChild>
    </w:div>
    <w:div w:id="1415317306">
      <w:bodyDiv w:val="1"/>
      <w:marLeft w:val="0"/>
      <w:marRight w:val="0"/>
      <w:marTop w:val="0"/>
      <w:marBottom w:val="0"/>
      <w:divBdr>
        <w:top w:val="none" w:sz="0" w:space="0" w:color="auto"/>
        <w:left w:val="none" w:sz="0" w:space="0" w:color="auto"/>
        <w:bottom w:val="none" w:sz="0" w:space="0" w:color="auto"/>
        <w:right w:val="none" w:sz="0" w:space="0" w:color="auto"/>
      </w:divBdr>
      <w:divsChild>
        <w:div w:id="825828882">
          <w:marLeft w:val="0"/>
          <w:marRight w:val="0"/>
          <w:marTop w:val="0"/>
          <w:marBottom w:val="240"/>
          <w:divBdr>
            <w:top w:val="none" w:sz="0" w:space="0" w:color="auto"/>
            <w:left w:val="none" w:sz="0" w:space="0" w:color="auto"/>
            <w:bottom w:val="none" w:sz="0" w:space="0" w:color="auto"/>
            <w:right w:val="none" w:sz="0" w:space="0" w:color="auto"/>
          </w:divBdr>
        </w:div>
        <w:div w:id="290593896">
          <w:marLeft w:val="0"/>
          <w:marRight w:val="0"/>
          <w:marTop w:val="0"/>
          <w:marBottom w:val="0"/>
          <w:divBdr>
            <w:top w:val="none" w:sz="0" w:space="0" w:color="auto"/>
            <w:left w:val="none" w:sz="0" w:space="0" w:color="auto"/>
            <w:bottom w:val="none" w:sz="0" w:space="0" w:color="auto"/>
            <w:right w:val="none" w:sz="0" w:space="0" w:color="auto"/>
          </w:divBdr>
        </w:div>
      </w:divsChild>
    </w:div>
    <w:div w:id="1488208496">
      <w:bodyDiv w:val="1"/>
      <w:marLeft w:val="0"/>
      <w:marRight w:val="0"/>
      <w:marTop w:val="0"/>
      <w:marBottom w:val="0"/>
      <w:divBdr>
        <w:top w:val="none" w:sz="0" w:space="0" w:color="auto"/>
        <w:left w:val="none" w:sz="0" w:space="0" w:color="auto"/>
        <w:bottom w:val="none" w:sz="0" w:space="0" w:color="auto"/>
        <w:right w:val="none" w:sz="0" w:space="0" w:color="auto"/>
      </w:divBdr>
    </w:div>
    <w:div w:id="1647273372">
      <w:bodyDiv w:val="1"/>
      <w:marLeft w:val="0"/>
      <w:marRight w:val="0"/>
      <w:marTop w:val="0"/>
      <w:marBottom w:val="0"/>
      <w:divBdr>
        <w:top w:val="none" w:sz="0" w:space="0" w:color="auto"/>
        <w:left w:val="none" w:sz="0" w:space="0" w:color="auto"/>
        <w:bottom w:val="none" w:sz="0" w:space="0" w:color="auto"/>
        <w:right w:val="none" w:sz="0" w:space="0" w:color="auto"/>
      </w:divBdr>
    </w:div>
    <w:div w:id="1670056885">
      <w:bodyDiv w:val="1"/>
      <w:marLeft w:val="0"/>
      <w:marRight w:val="0"/>
      <w:marTop w:val="0"/>
      <w:marBottom w:val="0"/>
      <w:divBdr>
        <w:top w:val="none" w:sz="0" w:space="0" w:color="auto"/>
        <w:left w:val="none" w:sz="0" w:space="0" w:color="auto"/>
        <w:bottom w:val="none" w:sz="0" w:space="0" w:color="auto"/>
        <w:right w:val="none" w:sz="0" w:space="0" w:color="auto"/>
      </w:divBdr>
    </w:div>
    <w:div w:id="1792744839">
      <w:bodyDiv w:val="1"/>
      <w:marLeft w:val="0"/>
      <w:marRight w:val="0"/>
      <w:marTop w:val="0"/>
      <w:marBottom w:val="0"/>
      <w:divBdr>
        <w:top w:val="none" w:sz="0" w:space="0" w:color="auto"/>
        <w:left w:val="none" w:sz="0" w:space="0" w:color="auto"/>
        <w:bottom w:val="none" w:sz="0" w:space="0" w:color="auto"/>
        <w:right w:val="none" w:sz="0" w:space="0" w:color="auto"/>
      </w:divBdr>
    </w:div>
    <w:div w:id="1834028029">
      <w:bodyDiv w:val="1"/>
      <w:marLeft w:val="0"/>
      <w:marRight w:val="0"/>
      <w:marTop w:val="0"/>
      <w:marBottom w:val="0"/>
      <w:divBdr>
        <w:top w:val="none" w:sz="0" w:space="0" w:color="auto"/>
        <w:left w:val="none" w:sz="0" w:space="0" w:color="auto"/>
        <w:bottom w:val="none" w:sz="0" w:space="0" w:color="auto"/>
        <w:right w:val="none" w:sz="0" w:space="0" w:color="auto"/>
      </w:divBdr>
      <w:divsChild>
        <w:div w:id="2145347800">
          <w:marLeft w:val="0"/>
          <w:marRight w:val="0"/>
          <w:marTop w:val="0"/>
          <w:marBottom w:val="0"/>
          <w:divBdr>
            <w:top w:val="none" w:sz="0" w:space="0" w:color="auto"/>
            <w:left w:val="none" w:sz="0" w:space="0" w:color="auto"/>
            <w:bottom w:val="none" w:sz="0" w:space="0" w:color="auto"/>
            <w:right w:val="none" w:sz="0" w:space="0" w:color="auto"/>
          </w:divBdr>
        </w:div>
        <w:div w:id="1602951016">
          <w:marLeft w:val="0"/>
          <w:marRight w:val="0"/>
          <w:marTop w:val="0"/>
          <w:marBottom w:val="0"/>
          <w:divBdr>
            <w:top w:val="none" w:sz="0" w:space="0" w:color="auto"/>
            <w:left w:val="none" w:sz="0" w:space="0" w:color="auto"/>
            <w:bottom w:val="none" w:sz="0" w:space="0" w:color="auto"/>
            <w:right w:val="none" w:sz="0" w:space="0" w:color="auto"/>
          </w:divBdr>
        </w:div>
      </w:divsChild>
    </w:div>
    <w:div w:id="1834569912">
      <w:bodyDiv w:val="1"/>
      <w:marLeft w:val="0"/>
      <w:marRight w:val="0"/>
      <w:marTop w:val="0"/>
      <w:marBottom w:val="0"/>
      <w:divBdr>
        <w:top w:val="none" w:sz="0" w:space="0" w:color="auto"/>
        <w:left w:val="none" w:sz="0" w:space="0" w:color="auto"/>
        <w:bottom w:val="none" w:sz="0" w:space="0" w:color="auto"/>
        <w:right w:val="none" w:sz="0" w:space="0" w:color="auto"/>
      </w:divBdr>
    </w:div>
    <w:div w:id="1922519106">
      <w:bodyDiv w:val="1"/>
      <w:marLeft w:val="0"/>
      <w:marRight w:val="0"/>
      <w:marTop w:val="0"/>
      <w:marBottom w:val="0"/>
      <w:divBdr>
        <w:top w:val="none" w:sz="0" w:space="0" w:color="auto"/>
        <w:left w:val="none" w:sz="0" w:space="0" w:color="auto"/>
        <w:bottom w:val="none" w:sz="0" w:space="0" w:color="auto"/>
        <w:right w:val="none" w:sz="0" w:space="0" w:color="auto"/>
      </w:divBdr>
    </w:div>
    <w:div w:id="192390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jgiffould@aol.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ssexiag@gmail.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43A78-D2A6-4179-8030-6A627B650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1112</Words>
  <Characters>6344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Jane</cp:lastModifiedBy>
  <cp:revision>3</cp:revision>
  <cp:lastPrinted>2023-07-29T11:06:00Z</cp:lastPrinted>
  <dcterms:created xsi:type="dcterms:W3CDTF">2025-08-03T15:38:00Z</dcterms:created>
  <dcterms:modified xsi:type="dcterms:W3CDTF">2025-08-03T15:44:00Z</dcterms:modified>
</cp:coreProperties>
</file>